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A29ED" w14:textId="039048A7" w:rsidR="00FC5F80" w:rsidRPr="009A567C" w:rsidRDefault="0073539D" w:rsidP="00FC5F80">
      <w:pPr>
        <w:pStyle w:val="Standard"/>
        <w:spacing w:after="0" w:line="240" w:lineRule="auto"/>
        <w:ind w:hanging="11"/>
        <w:jc w:val="center"/>
        <w:rPr>
          <w:rFonts w:ascii="Cambria" w:hAnsi="Cambria"/>
          <w:b/>
          <w:bCs/>
          <w:sz w:val="44"/>
          <w:szCs w:val="44"/>
        </w:rPr>
      </w:pPr>
      <w:r w:rsidRPr="006C4BBF">
        <w:rPr>
          <w:noProof/>
          <w:color w:val="199D9A"/>
          <w:lang w:eastAsia="fr-FR"/>
        </w:rPr>
        <w:drawing>
          <wp:anchor distT="0" distB="0" distL="114300" distR="114300" simplePos="0" relativeHeight="251658240" behindDoc="0" locked="0" layoutInCell="1" allowOverlap="1" wp14:anchorId="42F2DF64" wp14:editId="05815639">
            <wp:simplePos x="0" y="0"/>
            <wp:positionH relativeFrom="margin">
              <wp:posOffset>4778275</wp:posOffset>
            </wp:positionH>
            <wp:positionV relativeFrom="margin">
              <wp:posOffset>-53340</wp:posOffset>
            </wp:positionV>
            <wp:extent cx="1442720" cy="1105535"/>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 sans titre (41).png"/>
                    <pic:cNvPicPr/>
                  </pic:nvPicPr>
                  <pic:blipFill>
                    <a:blip r:embed="rId8">
                      <a:extLst>
                        <a:ext uri="{28A0092B-C50C-407E-A947-70E740481C1C}">
                          <a14:useLocalDpi xmlns:a14="http://schemas.microsoft.com/office/drawing/2010/main" val="0"/>
                        </a:ext>
                      </a:extLst>
                    </a:blip>
                    <a:stretch>
                      <a:fillRect/>
                    </a:stretch>
                  </pic:blipFill>
                  <pic:spPr>
                    <a:xfrm>
                      <a:off x="0" y="0"/>
                      <a:ext cx="1442720" cy="1105535"/>
                    </a:xfrm>
                    <a:prstGeom prst="rect">
                      <a:avLst/>
                    </a:prstGeom>
                  </pic:spPr>
                </pic:pic>
              </a:graphicData>
            </a:graphic>
            <wp14:sizeRelH relativeFrom="page">
              <wp14:pctWidth>0</wp14:pctWidth>
            </wp14:sizeRelH>
            <wp14:sizeRelV relativeFrom="page">
              <wp14:pctHeight>0</wp14:pctHeight>
            </wp14:sizeRelV>
          </wp:anchor>
        </w:drawing>
      </w:r>
      <w:r w:rsidRPr="006C4BBF">
        <w:rPr>
          <w:noProof/>
          <w:color w:val="199D9A"/>
          <w:lang w:eastAsia="fr-FR"/>
        </w:rPr>
        <w:drawing>
          <wp:anchor distT="0" distB="0" distL="114300" distR="114300" simplePos="0" relativeHeight="251659264" behindDoc="0" locked="0" layoutInCell="1" allowOverlap="1" wp14:anchorId="6F04FA09" wp14:editId="07D18B69">
            <wp:simplePos x="0" y="0"/>
            <wp:positionH relativeFrom="margin">
              <wp:posOffset>324853</wp:posOffset>
            </wp:positionH>
            <wp:positionV relativeFrom="margin">
              <wp:posOffset>317</wp:posOffset>
            </wp:positionV>
            <wp:extent cx="1105231" cy="1059180"/>
            <wp:effectExtent l="0" t="0" r="0"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diocèse et paroisses 014.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5231" cy="1059180"/>
                    </a:xfrm>
                    <a:prstGeom prst="rect">
                      <a:avLst/>
                    </a:prstGeom>
                  </pic:spPr>
                </pic:pic>
              </a:graphicData>
            </a:graphic>
          </wp:anchor>
        </w:drawing>
      </w:r>
    </w:p>
    <w:p w14:paraId="03175F51" w14:textId="4D9365E9" w:rsidR="00FC5F80" w:rsidRPr="009A567C" w:rsidRDefault="00FC5F80" w:rsidP="00FC5F80">
      <w:pPr>
        <w:pStyle w:val="Standard"/>
        <w:spacing w:after="0" w:line="240" w:lineRule="auto"/>
        <w:ind w:hanging="11"/>
        <w:jc w:val="center"/>
        <w:rPr>
          <w:rFonts w:ascii="Cambria" w:hAnsi="Cambria"/>
          <w:b/>
          <w:bCs/>
          <w:sz w:val="44"/>
          <w:szCs w:val="44"/>
        </w:rPr>
      </w:pPr>
    </w:p>
    <w:p w14:paraId="30481DAF" w14:textId="60B03EFD" w:rsidR="00FC5F80" w:rsidRPr="009A567C" w:rsidRDefault="00FC5F80" w:rsidP="00FC5F80">
      <w:pPr>
        <w:pStyle w:val="Standard"/>
        <w:spacing w:after="0" w:line="240" w:lineRule="auto"/>
        <w:ind w:hanging="11"/>
        <w:jc w:val="center"/>
        <w:rPr>
          <w:rFonts w:ascii="Cambria" w:hAnsi="Cambria"/>
          <w:b/>
          <w:bCs/>
          <w:sz w:val="44"/>
          <w:szCs w:val="44"/>
        </w:rPr>
      </w:pPr>
    </w:p>
    <w:p w14:paraId="0ADE2613" w14:textId="1FA1D4B0" w:rsidR="00FC5F80" w:rsidRPr="009A567C" w:rsidRDefault="00FC5F80" w:rsidP="00FC5F80">
      <w:pPr>
        <w:pStyle w:val="Standard"/>
        <w:spacing w:after="0" w:line="240" w:lineRule="auto"/>
        <w:ind w:hanging="11"/>
        <w:jc w:val="center"/>
        <w:rPr>
          <w:rFonts w:ascii="Cambria" w:hAnsi="Cambria"/>
          <w:b/>
          <w:bCs/>
          <w:sz w:val="44"/>
          <w:szCs w:val="44"/>
        </w:rPr>
      </w:pPr>
    </w:p>
    <w:p w14:paraId="440EB008" w14:textId="77777777" w:rsidR="00217D49" w:rsidRDefault="00217D49" w:rsidP="00AD399E">
      <w:pPr>
        <w:pStyle w:val="Standard"/>
        <w:spacing w:after="120" w:line="240" w:lineRule="auto"/>
        <w:ind w:hanging="11"/>
        <w:jc w:val="center"/>
        <w:rPr>
          <w:rFonts w:ascii="Cambria" w:hAnsi="Cambria"/>
          <w:b/>
          <w:bCs/>
          <w:color w:val="2E74B5" w:themeColor="accent5" w:themeShade="BF"/>
          <w:sz w:val="44"/>
          <w:szCs w:val="44"/>
        </w:rPr>
      </w:pPr>
    </w:p>
    <w:p w14:paraId="18DB17D6" w14:textId="27AD0588" w:rsidR="00217D49" w:rsidRDefault="00217D49" w:rsidP="00AD399E">
      <w:pPr>
        <w:pStyle w:val="Standard"/>
        <w:spacing w:after="120" w:line="240" w:lineRule="auto"/>
        <w:ind w:hanging="11"/>
        <w:jc w:val="center"/>
        <w:rPr>
          <w:rFonts w:ascii="Cambria" w:hAnsi="Cambria"/>
          <w:b/>
          <w:bCs/>
          <w:color w:val="2E74B5" w:themeColor="accent5" w:themeShade="BF"/>
          <w:sz w:val="44"/>
          <w:szCs w:val="44"/>
        </w:rPr>
      </w:pPr>
    </w:p>
    <w:p w14:paraId="5D94870D" w14:textId="6686435D" w:rsidR="005E15E7" w:rsidRDefault="005E15E7" w:rsidP="00217D49">
      <w:pPr>
        <w:pStyle w:val="Titrejubil"/>
        <w:jc w:val="center"/>
      </w:pPr>
    </w:p>
    <w:p w14:paraId="1981F58C" w14:textId="6470DD4B" w:rsidR="005E15E7" w:rsidRDefault="005E15E7" w:rsidP="00217D49">
      <w:pPr>
        <w:pStyle w:val="Titrejubil"/>
        <w:jc w:val="center"/>
      </w:pPr>
    </w:p>
    <w:p w14:paraId="46ABC102" w14:textId="07AA4D3C" w:rsidR="008F0491" w:rsidRPr="00387B6A" w:rsidRDefault="008F0491" w:rsidP="00883155">
      <w:pPr>
        <w:pStyle w:val="Titrejubil"/>
        <w:jc w:val="center"/>
        <w:rPr>
          <w:color w:val="199D9A"/>
        </w:rPr>
      </w:pPr>
      <w:r w:rsidRPr="00387B6A">
        <w:rPr>
          <w:color w:val="199D9A"/>
        </w:rPr>
        <w:t>Jubilé 2025</w:t>
      </w:r>
    </w:p>
    <w:p w14:paraId="69B10811" w14:textId="2262E303" w:rsidR="00FC5F80" w:rsidRPr="006C4BBF" w:rsidRDefault="00AD399E" w:rsidP="00883155">
      <w:pPr>
        <w:pStyle w:val="Titrejubil"/>
        <w:jc w:val="center"/>
        <w:rPr>
          <w:color w:val="199D9A"/>
        </w:rPr>
      </w:pPr>
      <w:r w:rsidRPr="006C4BBF">
        <w:rPr>
          <w:color w:val="199D9A"/>
        </w:rPr>
        <w:t>"</w:t>
      </w:r>
      <w:r w:rsidR="00FC5F80" w:rsidRPr="006C4BBF">
        <w:rPr>
          <w:color w:val="199D9A"/>
        </w:rPr>
        <w:t>Pèlerins d'espérance</w:t>
      </w:r>
      <w:r w:rsidRPr="006C4BBF">
        <w:rPr>
          <w:color w:val="199D9A"/>
        </w:rPr>
        <w:t>"</w:t>
      </w:r>
    </w:p>
    <w:p w14:paraId="0DE07C0F" w14:textId="39DFC92A" w:rsidR="00BF440B" w:rsidRPr="006C4BBF" w:rsidRDefault="00FC5F80" w:rsidP="00217D49">
      <w:pPr>
        <w:pStyle w:val="Titrejubil"/>
        <w:jc w:val="center"/>
        <w:rPr>
          <w:color w:val="199D9A"/>
        </w:rPr>
      </w:pPr>
      <w:r w:rsidRPr="006C4BBF">
        <w:rPr>
          <w:color w:val="199D9A"/>
        </w:rPr>
        <w:t>Livret pour organiser votre pèlerinage</w:t>
      </w:r>
    </w:p>
    <w:p w14:paraId="4AE77562" w14:textId="366F985A" w:rsidR="006C4BBF" w:rsidRPr="00ED45CE" w:rsidRDefault="006C4BBF" w:rsidP="006C4BBF">
      <w:pPr>
        <w:pStyle w:val="Titrejubil"/>
        <w:jc w:val="center"/>
      </w:pPr>
    </w:p>
    <w:p w14:paraId="15611B71" w14:textId="6FC91423" w:rsidR="006C4BBF" w:rsidRPr="00ED45CE" w:rsidRDefault="0073539D" w:rsidP="00217D49">
      <w:pPr>
        <w:pStyle w:val="Titrejubil"/>
        <w:jc w:val="center"/>
      </w:pPr>
      <w:r w:rsidRPr="0073539D">
        <w:rPr>
          <w:noProof/>
          <w:kern w:val="0"/>
          <w:lang w:eastAsia="fr-FR"/>
        </w:rPr>
        <w:drawing>
          <wp:anchor distT="0" distB="0" distL="114300" distR="114300" simplePos="0" relativeHeight="251665408" behindDoc="0" locked="0" layoutInCell="1" allowOverlap="1" wp14:anchorId="09AC3C86" wp14:editId="19A2A82B">
            <wp:simplePos x="0" y="0"/>
            <wp:positionH relativeFrom="margin">
              <wp:posOffset>922020</wp:posOffset>
            </wp:positionH>
            <wp:positionV relativeFrom="margin">
              <wp:posOffset>4861560</wp:posOffset>
            </wp:positionV>
            <wp:extent cx="4200601" cy="2979831"/>
            <wp:effectExtent l="0" t="0" r="0" b="0"/>
            <wp:wrapSquare wrapText="bothSides"/>
            <wp:docPr id="6" name="Image 6" descr="C:\Users\alamour\Downloads\L'espérance ne déçoit 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mour\Downloads\L'espérance ne déçoit pa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0601" cy="2979831"/>
                    </a:xfrm>
                    <a:prstGeom prst="rect">
                      <a:avLst/>
                    </a:prstGeom>
                    <a:noFill/>
                    <a:ln>
                      <a:noFill/>
                    </a:ln>
                  </pic:spPr>
                </pic:pic>
              </a:graphicData>
            </a:graphic>
          </wp:anchor>
        </w:drawing>
      </w:r>
    </w:p>
    <w:p w14:paraId="7803F182" w14:textId="5CCBF107" w:rsidR="00BF440B" w:rsidRPr="009A567C" w:rsidRDefault="00BF440B">
      <w:pPr>
        <w:pStyle w:val="Paragraphedeliste"/>
        <w:rPr>
          <w:rFonts w:ascii="Cambria" w:hAnsi="Cambria"/>
        </w:rPr>
      </w:pPr>
    </w:p>
    <w:p w14:paraId="7A57947E" w14:textId="77777777" w:rsidR="00FC5F80" w:rsidRPr="009A567C" w:rsidRDefault="00FC5F80">
      <w:pPr>
        <w:pStyle w:val="Paragraphedeliste"/>
        <w:rPr>
          <w:rFonts w:ascii="Cambria" w:hAnsi="Cambria"/>
          <w:sz w:val="24"/>
        </w:rPr>
      </w:pPr>
    </w:p>
    <w:p w14:paraId="2A7E7F74" w14:textId="72603473" w:rsidR="0073539D" w:rsidRPr="0073539D" w:rsidRDefault="005E15E7" w:rsidP="0073539D">
      <w:pPr>
        <w:pStyle w:val="NormalWeb"/>
        <w:rPr>
          <w:kern w:val="0"/>
        </w:rPr>
      </w:pPr>
      <w:r>
        <w:rPr>
          <w:rFonts w:ascii="Cambria" w:hAnsi="Cambria"/>
          <w:i/>
        </w:rPr>
        <w:br w:type="page"/>
      </w:r>
    </w:p>
    <w:p w14:paraId="3C102612" w14:textId="77777777" w:rsidR="005E15E7" w:rsidRDefault="005E15E7">
      <w:pPr>
        <w:suppressAutoHyphens w:val="0"/>
        <w:rPr>
          <w:rFonts w:ascii="Cambria" w:hAnsi="Cambria"/>
          <w:i/>
          <w:sz w:val="24"/>
        </w:rPr>
      </w:pPr>
    </w:p>
    <w:p w14:paraId="21594AFA" w14:textId="77777777" w:rsidR="005E15E7" w:rsidRDefault="005E15E7" w:rsidP="00ED45CE">
      <w:pPr>
        <w:spacing w:after="120" w:line="240" w:lineRule="auto"/>
        <w:jc w:val="both"/>
        <w:rPr>
          <w:rFonts w:ascii="Cambria" w:hAnsi="Cambria"/>
          <w:i/>
          <w:sz w:val="24"/>
        </w:rPr>
      </w:pPr>
    </w:p>
    <w:p w14:paraId="763F25ED" w14:textId="77777777" w:rsidR="005E15E7" w:rsidRDefault="005E15E7" w:rsidP="00ED45CE">
      <w:pPr>
        <w:spacing w:after="120" w:line="240" w:lineRule="auto"/>
        <w:jc w:val="both"/>
        <w:rPr>
          <w:rFonts w:ascii="Cambria" w:hAnsi="Cambria"/>
          <w:i/>
          <w:sz w:val="24"/>
        </w:rPr>
      </w:pPr>
    </w:p>
    <w:p w14:paraId="5AF22CB8" w14:textId="77777777" w:rsidR="0097240D" w:rsidRDefault="0097240D" w:rsidP="00ED45CE">
      <w:pPr>
        <w:spacing w:after="120" w:line="240" w:lineRule="auto"/>
        <w:jc w:val="both"/>
        <w:rPr>
          <w:rFonts w:ascii="Cambria" w:hAnsi="Cambria"/>
          <w:i/>
          <w:sz w:val="24"/>
        </w:rPr>
      </w:pPr>
    </w:p>
    <w:p w14:paraId="150F2220" w14:textId="77777777" w:rsidR="0097240D" w:rsidRDefault="0097240D" w:rsidP="00ED45CE">
      <w:pPr>
        <w:spacing w:after="120" w:line="240" w:lineRule="auto"/>
        <w:jc w:val="both"/>
        <w:rPr>
          <w:rFonts w:ascii="Cambria" w:hAnsi="Cambria"/>
          <w:i/>
          <w:sz w:val="24"/>
        </w:rPr>
      </w:pPr>
    </w:p>
    <w:p w14:paraId="6E8BBFE6" w14:textId="77777777" w:rsidR="0097240D" w:rsidRDefault="0097240D" w:rsidP="00ED45CE">
      <w:pPr>
        <w:spacing w:after="120" w:line="240" w:lineRule="auto"/>
        <w:jc w:val="both"/>
        <w:rPr>
          <w:rFonts w:ascii="Cambria" w:hAnsi="Cambria"/>
          <w:i/>
          <w:sz w:val="24"/>
        </w:rPr>
      </w:pPr>
    </w:p>
    <w:p w14:paraId="01F64560" w14:textId="3E8AD149" w:rsidR="00A1491E" w:rsidRPr="00AE7017" w:rsidRDefault="00ED45CE" w:rsidP="00ED45CE">
      <w:pPr>
        <w:spacing w:after="120" w:line="240" w:lineRule="auto"/>
        <w:jc w:val="both"/>
        <w:rPr>
          <w:rFonts w:ascii="Cambria" w:hAnsi="Cambria"/>
          <w:i/>
          <w:sz w:val="24"/>
        </w:rPr>
      </w:pPr>
      <w:r w:rsidRPr="00AE7017">
        <w:rPr>
          <w:rFonts w:ascii="Cambria" w:hAnsi="Cambria"/>
          <w:i/>
          <w:sz w:val="24"/>
        </w:rPr>
        <w:t>"</w:t>
      </w:r>
      <w:r w:rsidR="00A1491E" w:rsidRPr="00AE7017">
        <w:rPr>
          <w:rFonts w:ascii="Cambria" w:hAnsi="Cambria"/>
          <w:i/>
          <w:sz w:val="24"/>
        </w:rPr>
        <w:t>La vie chrétienne est un chemin qui a besoin de moments forts pour nourrir et fortifier l'espérance, compagne irremplaçable qui laisse entrevoir le but : la rencontre avec le Seigneur Jésus (…). Ce n'est pas un hasard si le pèlerinage est un élément fondamental de tout événement jubilaire. Se mettre en marche est caractéristique de celui qui va à la recherche du sens de la vie. Le pèlerinage à pied est très propice à la redécouverte de la valeur du silence, de l'effort, de l'essentiel</w:t>
      </w:r>
      <w:r w:rsidRPr="00AE7017">
        <w:rPr>
          <w:rFonts w:ascii="Cambria" w:hAnsi="Cambria"/>
          <w:i/>
          <w:sz w:val="24"/>
        </w:rPr>
        <w:t>"</w:t>
      </w:r>
      <w:r w:rsidRPr="00AE7017">
        <w:rPr>
          <w:rStyle w:val="Appelnotedebasdep"/>
          <w:rFonts w:ascii="Cambria" w:hAnsi="Cambria"/>
          <w:i/>
          <w:sz w:val="24"/>
        </w:rPr>
        <w:footnoteReference w:id="1"/>
      </w:r>
      <w:r w:rsidR="00A1491E" w:rsidRPr="00AE7017">
        <w:rPr>
          <w:rFonts w:ascii="Cambria" w:hAnsi="Cambria"/>
          <w:i/>
          <w:sz w:val="24"/>
        </w:rPr>
        <w:t xml:space="preserve"> </w:t>
      </w:r>
    </w:p>
    <w:p w14:paraId="69531CA3" w14:textId="77777777" w:rsidR="005E15E7" w:rsidRDefault="00ED45CE" w:rsidP="00ED45CE">
      <w:pPr>
        <w:spacing w:after="120" w:line="240" w:lineRule="auto"/>
        <w:jc w:val="both"/>
        <w:rPr>
          <w:rFonts w:ascii="Cambria" w:hAnsi="Cambria"/>
          <w:sz w:val="24"/>
        </w:rPr>
      </w:pPr>
      <w:r w:rsidRPr="00ED45CE">
        <w:rPr>
          <w:rFonts w:ascii="Cambria" w:hAnsi="Cambria"/>
          <w:sz w:val="24"/>
        </w:rPr>
        <w:t>Dans</w:t>
      </w:r>
      <w:r>
        <w:rPr>
          <w:rFonts w:ascii="Cambria" w:hAnsi="Cambria"/>
          <w:sz w:val="24"/>
        </w:rPr>
        <w:t xml:space="preserve"> sa lettre pastorale </w:t>
      </w:r>
      <w:r w:rsidRPr="00966805">
        <w:rPr>
          <w:rFonts w:ascii="Cambria" w:hAnsi="Cambria"/>
          <w:b/>
          <w:i/>
          <w:color w:val="199D9A"/>
          <w:sz w:val="24"/>
        </w:rPr>
        <w:t>Espérance et Fraternité</w:t>
      </w:r>
      <w:r>
        <w:rPr>
          <w:rFonts w:ascii="Cambria" w:hAnsi="Cambria"/>
          <w:sz w:val="24"/>
        </w:rPr>
        <w:t xml:space="preserve">, Mgr Le </w:t>
      </w:r>
      <w:proofErr w:type="spellStart"/>
      <w:r>
        <w:rPr>
          <w:rFonts w:ascii="Cambria" w:hAnsi="Cambria"/>
          <w:sz w:val="24"/>
        </w:rPr>
        <w:t>Saux</w:t>
      </w:r>
      <w:proofErr w:type="spellEnd"/>
      <w:r>
        <w:rPr>
          <w:rFonts w:ascii="Cambria" w:hAnsi="Cambria"/>
          <w:sz w:val="24"/>
        </w:rPr>
        <w:t xml:space="preserve"> nous invite à vivre un pèlerinage de l'Espérance, en paroisse, doyenné, petites fraternités. </w:t>
      </w:r>
    </w:p>
    <w:p w14:paraId="3D8850B6" w14:textId="002A1422" w:rsidR="009A567C" w:rsidRPr="00ED45CE" w:rsidRDefault="00ED45CE" w:rsidP="00ED45CE">
      <w:pPr>
        <w:spacing w:after="120" w:line="240" w:lineRule="auto"/>
        <w:jc w:val="both"/>
        <w:rPr>
          <w:rFonts w:ascii="Cambria" w:hAnsi="Cambria"/>
          <w:sz w:val="24"/>
        </w:rPr>
      </w:pPr>
      <w:r>
        <w:rPr>
          <w:rFonts w:ascii="Cambria" w:hAnsi="Cambria"/>
          <w:sz w:val="24"/>
        </w:rPr>
        <w:t>Quatre lieux jubilaires ont été choisis dans le diocèse pour vivre ce pèlerinage : la cathédrale</w:t>
      </w:r>
      <w:r w:rsidR="009C7059">
        <w:rPr>
          <w:rFonts w:ascii="Cambria" w:hAnsi="Cambria"/>
          <w:sz w:val="24"/>
        </w:rPr>
        <w:t xml:space="preserve"> Saint-Pierre aux Liens à Annecy</w:t>
      </w:r>
      <w:r>
        <w:rPr>
          <w:rFonts w:ascii="Cambria" w:hAnsi="Cambria"/>
          <w:sz w:val="24"/>
        </w:rPr>
        <w:t>, la basiliq</w:t>
      </w:r>
      <w:r w:rsidR="009C7059">
        <w:rPr>
          <w:rFonts w:ascii="Cambria" w:hAnsi="Cambria"/>
          <w:sz w:val="24"/>
        </w:rPr>
        <w:t>ue de la Visitation à Annecy, le sanctuaire de la</w:t>
      </w:r>
      <w:r>
        <w:rPr>
          <w:rFonts w:ascii="Cambria" w:hAnsi="Cambria"/>
          <w:sz w:val="24"/>
        </w:rPr>
        <w:t xml:space="preserve"> Bénite-Fontaine</w:t>
      </w:r>
      <w:r w:rsidR="009C7059">
        <w:rPr>
          <w:rFonts w:ascii="Cambria" w:hAnsi="Cambria"/>
          <w:sz w:val="24"/>
        </w:rPr>
        <w:t xml:space="preserve"> à La Roche-sur-</w:t>
      </w:r>
      <w:proofErr w:type="spellStart"/>
      <w:r w:rsidR="009C7059">
        <w:rPr>
          <w:rFonts w:ascii="Cambria" w:hAnsi="Cambria"/>
          <w:sz w:val="24"/>
        </w:rPr>
        <w:t>Foron</w:t>
      </w:r>
      <w:proofErr w:type="spellEnd"/>
      <w:r>
        <w:rPr>
          <w:rFonts w:ascii="Cambria" w:hAnsi="Cambria"/>
          <w:sz w:val="24"/>
        </w:rPr>
        <w:t>, la basilique Saint-François de Sales à Thonon.</w:t>
      </w:r>
    </w:p>
    <w:p w14:paraId="4B8FAE4F" w14:textId="70E5EA80" w:rsidR="001D6CED" w:rsidRPr="001D6CED" w:rsidRDefault="001D6CED" w:rsidP="00ED45CE">
      <w:pPr>
        <w:pStyle w:val="Paragraphedeliste"/>
        <w:spacing w:after="120" w:line="240" w:lineRule="auto"/>
        <w:ind w:left="0"/>
        <w:jc w:val="both"/>
        <w:rPr>
          <w:rFonts w:ascii="Cambria" w:hAnsi="Cambria"/>
          <w:sz w:val="24"/>
        </w:rPr>
      </w:pPr>
      <w:r w:rsidRPr="001D6CED">
        <w:rPr>
          <w:rFonts w:ascii="Cambria" w:hAnsi="Cambria"/>
          <w:sz w:val="24"/>
        </w:rPr>
        <w:t xml:space="preserve">Un itinéraire en </w:t>
      </w:r>
      <w:r w:rsidR="00D04404" w:rsidRPr="00883155">
        <w:rPr>
          <w:rFonts w:ascii="Cambria" w:hAnsi="Cambria"/>
          <w:b/>
          <w:color w:val="199D9A"/>
          <w:sz w:val="24"/>
        </w:rPr>
        <w:t>4</w:t>
      </w:r>
      <w:r w:rsidRPr="00883155">
        <w:rPr>
          <w:rFonts w:ascii="Cambria" w:hAnsi="Cambria"/>
          <w:b/>
          <w:color w:val="199D9A"/>
          <w:sz w:val="24"/>
        </w:rPr>
        <w:t xml:space="preserve"> </w:t>
      </w:r>
      <w:r w:rsidR="00206504" w:rsidRPr="0073539D">
        <w:rPr>
          <w:rFonts w:ascii="Cambria" w:hAnsi="Cambria"/>
          <w:b/>
          <w:color w:val="199D9A"/>
          <w:sz w:val="24"/>
        </w:rPr>
        <w:t>étapes</w:t>
      </w:r>
      <w:r w:rsidRPr="00883155">
        <w:rPr>
          <w:rFonts w:ascii="Cambria" w:hAnsi="Cambria"/>
          <w:color w:val="199D9A"/>
          <w:sz w:val="24"/>
        </w:rPr>
        <w:t xml:space="preserve"> </w:t>
      </w:r>
      <w:r w:rsidRPr="001D6CED">
        <w:rPr>
          <w:rFonts w:ascii="Cambria" w:hAnsi="Cambria"/>
          <w:sz w:val="24"/>
        </w:rPr>
        <w:t>vous est proposé</w:t>
      </w:r>
      <w:r w:rsidR="00AE7017">
        <w:rPr>
          <w:rFonts w:ascii="Cambria" w:hAnsi="Cambria"/>
          <w:sz w:val="24"/>
        </w:rPr>
        <w:t xml:space="preserve"> dans ce kit</w:t>
      </w:r>
      <w:r>
        <w:rPr>
          <w:rFonts w:ascii="Cambria" w:hAnsi="Cambria"/>
          <w:sz w:val="24"/>
        </w:rPr>
        <w:t xml:space="preserve"> : </w:t>
      </w:r>
      <w:r w:rsidR="00D04404">
        <w:rPr>
          <w:rFonts w:ascii="Cambria" w:hAnsi="Cambria"/>
          <w:sz w:val="24"/>
        </w:rPr>
        <w:t>les deux premières se vivent au cours de la marche, la 3</w:t>
      </w:r>
      <w:r w:rsidR="00D04404" w:rsidRPr="00D04404">
        <w:rPr>
          <w:rFonts w:ascii="Cambria" w:hAnsi="Cambria"/>
          <w:sz w:val="24"/>
          <w:vertAlign w:val="superscript"/>
        </w:rPr>
        <w:t>e</w:t>
      </w:r>
      <w:r w:rsidR="00D04404">
        <w:rPr>
          <w:rFonts w:ascii="Cambria" w:hAnsi="Cambria"/>
          <w:sz w:val="24"/>
        </w:rPr>
        <w:t xml:space="preserve"> est une célébration</w:t>
      </w:r>
      <w:r w:rsidR="00ED45CE">
        <w:rPr>
          <w:rFonts w:ascii="Cambria" w:hAnsi="Cambria"/>
          <w:sz w:val="24"/>
        </w:rPr>
        <w:t xml:space="preserve"> de l'eucharistie, la 4</w:t>
      </w:r>
      <w:r w:rsidR="00ED45CE" w:rsidRPr="00ED45CE">
        <w:rPr>
          <w:rFonts w:ascii="Cambria" w:hAnsi="Cambria"/>
          <w:sz w:val="24"/>
          <w:vertAlign w:val="superscript"/>
        </w:rPr>
        <w:t>e</w:t>
      </w:r>
      <w:r w:rsidR="00ED45CE">
        <w:rPr>
          <w:rFonts w:ascii="Cambria" w:hAnsi="Cambria"/>
          <w:sz w:val="24"/>
        </w:rPr>
        <w:t xml:space="preserve"> est un temps à vivre après la journée.</w:t>
      </w:r>
    </w:p>
    <w:p w14:paraId="3F6B5643" w14:textId="74C45A96" w:rsidR="008C46AB" w:rsidRDefault="00ED45CE" w:rsidP="00206504">
      <w:pPr>
        <w:pStyle w:val="Paragraphedeliste"/>
        <w:spacing w:after="120" w:line="240" w:lineRule="auto"/>
        <w:ind w:left="0"/>
        <w:rPr>
          <w:rFonts w:ascii="Cambria" w:hAnsi="Cambria"/>
          <w:sz w:val="24"/>
        </w:rPr>
      </w:pPr>
      <w:r>
        <w:rPr>
          <w:rFonts w:ascii="Cambria" w:hAnsi="Cambria"/>
          <w:sz w:val="24"/>
        </w:rPr>
        <w:t>Bon pèlerinage !</w:t>
      </w:r>
      <w:r w:rsidR="00011E79" w:rsidRPr="009A567C">
        <w:rPr>
          <w:rFonts w:ascii="Cambria" w:hAnsi="Cambria"/>
          <w:sz w:val="24"/>
        </w:rPr>
        <w:t xml:space="preserve"> </w:t>
      </w:r>
    </w:p>
    <w:p w14:paraId="1C12D304" w14:textId="65361936" w:rsidR="00AD399E" w:rsidRDefault="00AD399E" w:rsidP="00206504">
      <w:pPr>
        <w:pStyle w:val="Paragraphedeliste"/>
        <w:spacing w:after="120" w:line="240" w:lineRule="auto"/>
        <w:ind w:left="0"/>
        <w:rPr>
          <w:rFonts w:ascii="Cambria" w:hAnsi="Cambria"/>
          <w:sz w:val="24"/>
        </w:rPr>
      </w:pPr>
    </w:p>
    <w:p w14:paraId="2C3F6FE4" w14:textId="77777777" w:rsidR="00AD399E" w:rsidRPr="0073539D" w:rsidRDefault="00AD399E" w:rsidP="00206504">
      <w:pPr>
        <w:pStyle w:val="Paragraphedeliste"/>
        <w:spacing w:after="120" w:line="240" w:lineRule="auto"/>
        <w:ind w:left="0"/>
        <w:rPr>
          <w:rFonts w:ascii="Cambria" w:hAnsi="Cambria"/>
          <w:b/>
          <w:sz w:val="24"/>
        </w:rPr>
      </w:pPr>
    </w:p>
    <w:p w14:paraId="3A6DD452" w14:textId="61ABBEA9" w:rsidR="00FF0757" w:rsidRPr="00966805" w:rsidRDefault="00AD399E">
      <w:pPr>
        <w:pStyle w:val="TM1"/>
        <w:tabs>
          <w:tab w:val="right" w:leader="dot" w:pos="9771"/>
        </w:tabs>
        <w:rPr>
          <w:rFonts w:asciiTheme="minorHAnsi" w:eastAsiaTheme="minorEastAsia" w:hAnsiTheme="minorHAnsi" w:cstheme="minorBidi"/>
          <w:b/>
          <w:noProof/>
          <w:color w:val="199D9A"/>
          <w:kern w:val="0"/>
          <w:sz w:val="22"/>
          <w:lang w:eastAsia="fr-FR"/>
        </w:rPr>
      </w:pPr>
      <w:r w:rsidRPr="00966805">
        <w:rPr>
          <w:b/>
          <w:color w:val="199D9A"/>
        </w:rPr>
        <w:fldChar w:fldCharType="begin"/>
      </w:r>
      <w:r w:rsidRPr="00966805">
        <w:rPr>
          <w:b/>
          <w:color w:val="199D9A"/>
        </w:rPr>
        <w:instrText xml:space="preserve"> TOC \o "2-3" \h \z \t "Titre 1 jubilé;1" </w:instrText>
      </w:r>
      <w:r w:rsidRPr="00966805">
        <w:rPr>
          <w:b/>
          <w:color w:val="199D9A"/>
        </w:rPr>
        <w:fldChar w:fldCharType="separate"/>
      </w:r>
      <w:hyperlink w:anchor="_Toc184116834" w:history="1">
        <w:r w:rsidR="00FF0757" w:rsidRPr="00966805">
          <w:rPr>
            <w:rStyle w:val="Lienhypertexte"/>
            <w:b/>
            <w:noProof/>
            <w:color w:val="199D9A"/>
          </w:rPr>
          <w:t>Entrons en pèlerinage</w:t>
        </w:r>
        <w:r w:rsidR="00FF0757" w:rsidRPr="00966805">
          <w:rPr>
            <w:b/>
            <w:noProof/>
            <w:webHidden/>
            <w:color w:val="199D9A"/>
          </w:rPr>
          <w:tab/>
        </w:r>
        <w:r w:rsidR="00FF0757" w:rsidRPr="00966805">
          <w:rPr>
            <w:b/>
            <w:noProof/>
            <w:webHidden/>
            <w:color w:val="199D9A"/>
          </w:rPr>
          <w:fldChar w:fldCharType="begin"/>
        </w:r>
        <w:r w:rsidR="00FF0757" w:rsidRPr="00966805">
          <w:rPr>
            <w:b/>
            <w:noProof/>
            <w:webHidden/>
            <w:color w:val="199D9A"/>
          </w:rPr>
          <w:instrText xml:space="preserve"> PAGEREF _Toc184116834 \h </w:instrText>
        </w:r>
        <w:r w:rsidR="00FF0757" w:rsidRPr="00966805">
          <w:rPr>
            <w:b/>
            <w:noProof/>
            <w:webHidden/>
            <w:color w:val="199D9A"/>
          </w:rPr>
        </w:r>
        <w:r w:rsidR="00FF0757" w:rsidRPr="00966805">
          <w:rPr>
            <w:b/>
            <w:noProof/>
            <w:webHidden/>
            <w:color w:val="199D9A"/>
          </w:rPr>
          <w:fldChar w:fldCharType="separate"/>
        </w:r>
        <w:r w:rsidR="00C30BF3" w:rsidRPr="00966805">
          <w:rPr>
            <w:b/>
            <w:noProof/>
            <w:webHidden/>
            <w:color w:val="199D9A"/>
          </w:rPr>
          <w:t>3</w:t>
        </w:r>
        <w:r w:rsidR="00FF0757" w:rsidRPr="00966805">
          <w:rPr>
            <w:b/>
            <w:noProof/>
            <w:webHidden/>
            <w:color w:val="199D9A"/>
          </w:rPr>
          <w:fldChar w:fldCharType="end"/>
        </w:r>
      </w:hyperlink>
    </w:p>
    <w:p w14:paraId="22771EB7" w14:textId="57598A56" w:rsidR="00FF0757" w:rsidRPr="00966805" w:rsidRDefault="00924C7C">
      <w:pPr>
        <w:pStyle w:val="TM1"/>
        <w:tabs>
          <w:tab w:val="right" w:leader="dot" w:pos="9771"/>
        </w:tabs>
        <w:rPr>
          <w:rFonts w:asciiTheme="minorHAnsi" w:eastAsiaTheme="minorEastAsia" w:hAnsiTheme="minorHAnsi" w:cstheme="minorBidi"/>
          <w:b/>
          <w:noProof/>
          <w:color w:val="199D9A"/>
          <w:kern w:val="0"/>
          <w:sz w:val="22"/>
          <w:lang w:eastAsia="fr-FR"/>
        </w:rPr>
      </w:pPr>
      <w:hyperlink w:anchor="_Toc184116835" w:history="1">
        <w:r w:rsidR="00FF0757" w:rsidRPr="00966805">
          <w:rPr>
            <w:rStyle w:val="Lienhypertexte"/>
            <w:b/>
            <w:noProof/>
            <w:color w:val="199D9A"/>
          </w:rPr>
          <w:t>Étape 1 : Entrons dans l'espérance</w:t>
        </w:r>
        <w:r w:rsidR="00FF0757" w:rsidRPr="00966805">
          <w:rPr>
            <w:b/>
            <w:noProof/>
            <w:webHidden/>
            <w:color w:val="199D9A"/>
          </w:rPr>
          <w:tab/>
        </w:r>
        <w:r w:rsidR="00FF0757" w:rsidRPr="00966805">
          <w:rPr>
            <w:b/>
            <w:noProof/>
            <w:webHidden/>
            <w:color w:val="199D9A"/>
          </w:rPr>
          <w:fldChar w:fldCharType="begin"/>
        </w:r>
        <w:r w:rsidR="00FF0757" w:rsidRPr="00966805">
          <w:rPr>
            <w:b/>
            <w:noProof/>
            <w:webHidden/>
            <w:color w:val="199D9A"/>
          </w:rPr>
          <w:instrText xml:space="preserve"> PAGEREF _Toc184116835 \h </w:instrText>
        </w:r>
        <w:r w:rsidR="00FF0757" w:rsidRPr="00966805">
          <w:rPr>
            <w:b/>
            <w:noProof/>
            <w:webHidden/>
            <w:color w:val="199D9A"/>
          </w:rPr>
        </w:r>
        <w:r w:rsidR="00FF0757" w:rsidRPr="00966805">
          <w:rPr>
            <w:b/>
            <w:noProof/>
            <w:webHidden/>
            <w:color w:val="199D9A"/>
          </w:rPr>
          <w:fldChar w:fldCharType="separate"/>
        </w:r>
        <w:r w:rsidR="00C30BF3" w:rsidRPr="00966805">
          <w:rPr>
            <w:b/>
            <w:noProof/>
            <w:webHidden/>
            <w:color w:val="199D9A"/>
          </w:rPr>
          <w:t>3</w:t>
        </w:r>
        <w:r w:rsidR="00FF0757" w:rsidRPr="00966805">
          <w:rPr>
            <w:b/>
            <w:noProof/>
            <w:webHidden/>
            <w:color w:val="199D9A"/>
          </w:rPr>
          <w:fldChar w:fldCharType="end"/>
        </w:r>
      </w:hyperlink>
    </w:p>
    <w:p w14:paraId="4EE20C8D" w14:textId="6CA3EEEB" w:rsidR="00FF0757" w:rsidRPr="00966805" w:rsidRDefault="00924C7C">
      <w:pPr>
        <w:pStyle w:val="TM1"/>
        <w:tabs>
          <w:tab w:val="right" w:leader="dot" w:pos="9771"/>
        </w:tabs>
        <w:rPr>
          <w:rFonts w:asciiTheme="minorHAnsi" w:eastAsiaTheme="minorEastAsia" w:hAnsiTheme="minorHAnsi" w:cstheme="minorBidi"/>
          <w:b/>
          <w:noProof/>
          <w:color w:val="199D9A"/>
          <w:kern w:val="0"/>
          <w:sz w:val="22"/>
          <w:lang w:eastAsia="fr-FR"/>
        </w:rPr>
      </w:pPr>
      <w:hyperlink w:anchor="_Toc184116836" w:history="1">
        <w:r w:rsidR="00FF0757" w:rsidRPr="00966805">
          <w:rPr>
            <w:rStyle w:val="Lienhypertexte"/>
            <w:b/>
            <w:noProof/>
            <w:color w:val="199D9A"/>
          </w:rPr>
          <w:t>Étape 2 : Au-delà de la mort</w:t>
        </w:r>
        <w:r w:rsidR="00FF0757" w:rsidRPr="00966805">
          <w:rPr>
            <w:b/>
            <w:noProof/>
            <w:webHidden/>
            <w:color w:val="199D9A"/>
          </w:rPr>
          <w:tab/>
        </w:r>
        <w:r w:rsidR="00FF0757" w:rsidRPr="00966805">
          <w:rPr>
            <w:b/>
            <w:noProof/>
            <w:webHidden/>
            <w:color w:val="199D9A"/>
          </w:rPr>
          <w:fldChar w:fldCharType="begin"/>
        </w:r>
        <w:r w:rsidR="00FF0757" w:rsidRPr="00966805">
          <w:rPr>
            <w:b/>
            <w:noProof/>
            <w:webHidden/>
            <w:color w:val="199D9A"/>
          </w:rPr>
          <w:instrText xml:space="preserve"> PAGEREF _Toc184116836 \h </w:instrText>
        </w:r>
        <w:r w:rsidR="00FF0757" w:rsidRPr="00966805">
          <w:rPr>
            <w:b/>
            <w:noProof/>
            <w:webHidden/>
            <w:color w:val="199D9A"/>
          </w:rPr>
        </w:r>
        <w:r w:rsidR="00FF0757" w:rsidRPr="00966805">
          <w:rPr>
            <w:b/>
            <w:noProof/>
            <w:webHidden/>
            <w:color w:val="199D9A"/>
          </w:rPr>
          <w:fldChar w:fldCharType="separate"/>
        </w:r>
        <w:r w:rsidR="00C30BF3" w:rsidRPr="00966805">
          <w:rPr>
            <w:b/>
            <w:noProof/>
            <w:webHidden/>
            <w:color w:val="199D9A"/>
          </w:rPr>
          <w:t>4</w:t>
        </w:r>
        <w:r w:rsidR="00FF0757" w:rsidRPr="00966805">
          <w:rPr>
            <w:b/>
            <w:noProof/>
            <w:webHidden/>
            <w:color w:val="199D9A"/>
          </w:rPr>
          <w:fldChar w:fldCharType="end"/>
        </w:r>
      </w:hyperlink>
    </w:p>
    <w:p w14:paraId="51084E4B" w14:textId="069090EF" w:rsidR="00FF0757" w:rsidRPr="00966805" w:rsidRDefault="00924C7C">
      <w:pPr>
        <w:pStyle w:val="TM1"/>
        <w:tabs>
          <w:tab w:val="right" w:leader="dot" w:pos="9771"/>
        </w:tabs>
        <w:rPr>
          <w:rFonts w:asciiTheme="minorHAnsi" w:eastAsiaTheme="minorEastAsia" w:hAnsiTheme="minorHAnsi" w:cstheme="minorBidi"/>
          <w:b/>
          <w:noProof/>
          <w:color w:val="199D9A"/>
          <w:kern w:val="0"/>
          <w:sz w:val="22"/>
          <w:lang w:eastAsia="fr-FR"/>
        </w:rPr>
      </w:pPr>
      <w:hyperlink w:anchor="_Toc184116837" w:history="1">
        <w:r w:rsidR="00FF0757" w:rsidRPr="00966805">
          <w:rPr>
            <w:rStyle w:val="Lienhypertexte"/>
            <w:b/>
            <w:noProof/>
            <w:color w:val="199D9A"/>
          </w:rPr>
          <w:t>Étape 3 : Célébrons la résurrection</w:t>
        </w:r>
        <w:r w:rsidR="00FF0757" w:rsidRPr="00966805">
          <w:rPr>
            <w:b/>
            <w:noProof/>
            <w:webHidden/>
            <w:color w:val="199D9A"/>
          </w:rPr>
          <w:tab/>
        </w:r>
        <w:r w:rsidR="00FF0757" w:rsidRPr="00966805">
          <w:rPr>
            <w:b/>
            <w:noProof/>
            <w:webHidden/>
            <w:color w:val="199D9A"/>
          </w:rPr>
          <w:fldChar w:fldCharType="begin"/>
        </w:r>
        <w:r w:rsidR="00FF0757" w:rsidRPr="00966805">
          <w:rPr>
            <w:b/>
            <w:noProof/>
            <w:webHidden/>
            <w:color w:val="199D9A"/>
          </w:rPr>
          <w:instrText xml:space="preserve"> PAGEREF _Toc184116837 \h </w:instrText>
        </w:r>
        <w:r w:rsidR="00FF0757" w:rsidRPr="00966805">
          <w:rPr>
            <w:b/>
            <w:noProof/>
            <w:webHidden/>
            <w:color w:val="199D9A"/>
          </w:rPr>
        </w:r>
        <w:r w:rsidR="00FF0757" w:rsidRPr="00966805">
          <w:rPr>
            <w:b/>
            <w:noProof/>
            <w:webHidden/>
            <w:color w:val="199D9A"/>
          </w:rPr>
          <w:fldChar w:fldCharType="separate"/>
        </w:r>
        <w:r w:rsidR="00C30BF3" w:rsidRPr="00966805">
          <w:rPr>
            <w:b/>
            <w:noProof/>
            <w:webHidden/>
            <w:color w:val="199D9A"/>
          </w:rPr>
          <w:t>6</w:t>
        </w:r>
        <w:r w:rsidR="00FF0757" w:rsidRPr="00966805">
          <w:rPr>
            <w:b/>
            <w:noProof/>
            <w:webHidden/>
            <w:color w:val="199D9A"/>
          </w:rPr>
          <w:fldChar w:fldCharType="end"/>
        </w:r>
      </w:hyperlink>
    </w:p>
    <w:p w14:paraId="46B0819E" w14:textId="7F9D511A" w:rsidR="00FF0757" w:rsidRPr="00966805" w:rsidRDefault="00924C7C">
      <w:pPr>
        <w:pStyle w:val="TM1"/>
        <w:tabs>
          <w:tab w:val="right" w:leader="dot" w:pos="9771"/>
        </w:tabs>
        <w:rPr>
          <w:rFonts w:asciiTheme="minorHAnsi" w:eastAsiaTheme="minorEastAsia" w:hAnsiTheme="minorHAnsi" w:cstheme="minorBidi"/>
          <w:b/>
          <w:noProof/>
          <w:color w:val="199D9A"/>
          <w:kern w:val="0"/>
          <w:sz w:val="22"/>
          <w:lang w:eastAsia="fr-FR"/>
        </w:rPr>
      </w:pPr>
      <w:hyperlink w:anchor="_Toc184116838" w:history="1">
        <w:r w:rsidR="00FF0757" w:rsidRPr="00966805">
          <w:rPr>
            <w:rStyle w:val="Lienhypertexte"/>
            <w:b/>
            <w:noProof/>
            <w:color w:val="199D9A"/>
          </w:rPr>
          <w:t>Étape 4 : Et après ?</w:t>
        </w:r>
        <w:r w:rsidR="00FF0757" w:rsidRPr="00966805">
          <w:rPr>
            <w:b/>
            <w:noProof/>
            <w:webHidden/>
            <w:color w:val="199D9A"/>
          </w:rPr>
          <w:tab/>
        </w:r>
        <w:r w:rsidR="00FF0757" w:rsidRPr="00966805">
          <w:rPr>
            <w:b/>
            <w:noProof/>
            <w:webHidden/>
            <w:color w:val="199D9A"/>
          </w:rPr>
          <w:fldChar w:fldCharType="begin"/>
        </w:r>
        <w:r w:rsidR="00FF0757" w:rsidRPr="00966805">
          <w:rPr>
            <w:b/>
            <w:noProof/>
            <w:webHidden/>
            <w:color w:val="199D9A"/>
          </w:rPr>
          <w:instrText xml:space="preserve"> PAGEREF _Toc184116838 \h </w:instrText>
        </w:r>
        <w:r w:rsidR="00FF0757" w:rsidRPr="00966805">
          <w:rPr>
            <w:b/>
            <w:noProof/>
            <w:webHidden/>
            <w:color w:val="199D9A"/>
          </w:rPr>
        </w:r>
        <w:r w:rsidR="00FF0757" w:rsidRPr="00966805">
          <w:rPr>
            <w:b/>
            <w:noProof/>
            <w:webHidden/>
            <w:color w:val="199D9A"/>
          </w:rPr>
          <w:fldChar w:fldCharType="separate"/>
        </w:r>
        <w:r w:rsidR="00C30BF3" w:rsidRPr="00966805">
          <w:rPr>
            <w:b/>
            <w:noProof/>
            <w:webHidden/>
            <w:color w:val="199D9A"/>
          </w:rPr>
          <w:t>7</w:t>
        </w:r>
        <w:r w:rsidR="00FF0757" w:rsidRPr="00966805">
          <w:rPr>
            <w:b/>
            <w:noProof/>
            <w:webHidden/>
            <w:color w:val="199D9A"/>
          </w:rPr>
          <w:fldChar w:fldCharType="end"/>
        </w:r>
      </w:hyperlink>
    </w:p>
    <w:p w14:paraId="4A0E63C3" w14:textId="67837D61" w:rsidR="00AD399E" w:rsidRDefault="00AD399E" w:rsidP="00206504">
      <w:pPr>
        <w:pStyle w:val="Paragraphedeliste"/>
        <w:spacing w:after="120" w:line="240" w:lineRule="auto"/>
        <w:ind w:left="0"/>
        <w:rPr>
          <w:rFonts w:ascii="Cambria" w:hAnsi="Cambria"/>
          <w:sz w:val="24"/>
        </w:rPr>
      </w:pPr>
      <w:r w:rsidRPr="00966805">
        <w:rPr>
          <w:rFonts w:ascii="Cambria" w:hAnsi="Cambria"/>
          <w:b/>
          <w:color w:val="199D9A"/>
          <w:sz w:val="24"/>
        </w:rPr>
        <w:fldChar w:fldCharType="end"/>
      </w:r>
    </w:p>
    <w:p w14:paraId="6B19FF23" w14:textId="77777777" w:rsidR="00D2248A" w:rsidRDefault="00D2248A" w:rsidP="00206504">
      <w:pPr>
        <w:pStyle w:val="Paragraphedeliste"/>
        <w:spacing w:after="120" w:line="240" w:lineRule="auto"/>
        <w:ind w:left="0"/>
        <w:rPr>
          <w:rFonts w:ascii="Cambria" w:hAnsi="Cambria"/>
          <w:sz w:val="24"/>
        </w:rPr>
      </w:pPr>
    </w:p>
    <w:p w14:paraId="66C33173" w14:textId="77777777" w:rsidR="005E15E7" w:rsidRDefault="005E15E7">
      <w:pPr>
        <w:suppressAutoHyphens w:val="0"/>
        <w:rPr>
          <w:rFonts w:ascii="Cambria" w:hAnsi="Cambria"/>
          <w:b/>
          <w:bCs/>
          <w:color w:val="2F5496" w:themeColor="accent1" w:themeShade="BF"/>
          <w:sz w:val="44"/>
          <w:szCs w:val="44"/>
        </w:rPr>
      </w:pPr>
      <w:r>
        <w:br w:type="page"/>
      </w:r>
    </w:p>
    <w:p w14:paraId="35F24FD5" w14:textId="05B0B2AC" w:rsidR="00FD17D9" w:rsidRPr="0073539D" w:rsidRDefault="00757FA9" w:rsidP="00AD399E">
      <w:pPr>
        <w:pStyle w:val="Titre1jubil"/>
        <w:rPr>
          <w:color w:val="199D9A"/>
        </w:rPr>
      </w:pPr>
      <w:bookmarkStart w:id="0" w:name="_Toc184116834"/>
      <w:r w:rsidRPr="0073539D">
        <w:rPr>
          <w:color w:val="199D9A"/>
        </w:rPr>
        <w:lastRenderedPageBreak/>
        <w:t>Entrons en pèlerinage</w:t>
      </w:r>
      <w:bookmarkEnd w:id="0"/>
    </w:p>
    <w:p w14:paraId="53912678" w14:textId="77777777" w:rsidR="00AD399E" w:rsidRDefault="00AD399E" w:rsidP="00DF2AAB">
      <w:pPr>
        <w:pStyle w:val="Paragraphedeliste"/>
        <w:spacing w:after="120" w:line="240" w:lineRule="auto"/>
        <w:ind w:left="0"/>
        <w:jc w:val="both"/>
        <w:rPr>
          <w:rFonts w:ascii="Cambria" w:hAnsi="Cambria"/>
          <w:sz w:val="24"/>
        </w:rPr>
      </w:pPr>
    </w:p>
    <w:p w14:paraId="0AA81277" w14:textId="60BDE098" w:rsidR="00FF0757" w:rsidRDefault="00703CBB" w:rsidP="00FF0757">
      <w:pPr>
        <w:pStyle w:val="Paragraphedeliste"/>
        <w:spacing w:after="120" w:line="240" w:lineRule="auto"/>
        <w:ind w:left="0"/>
        <w:jc w:val="both"/>
        <w:rPr>
          <w:rFonts w:ascii="Cambria" w:hAnsi="Cambria"/>
          <w:sz w:val="24"/>
        </w:rPr>
      </w:pPr>
      <w:r>
        <w:rPr>
          <w:rFonts w:ascii="Cambria" w:hAnsi="Cambria"/>
          <w:sz w:val="24"/>
        </w:rPr>
        <w:t>Prenez</w:t>
      </w:r>
      <w:r w:rsidR="00757FA9">
        <w:rPr>
          <w:rFonts w:ascii="Cambria" w:hAnsi="Cambria"/>
          <w:sz w:val="24"/>
        </w:rPr>
        <w:t xml:space="preserve"> un petit temps pour </w:t>
      </w:r>
      <w:r w:rsidR="00FD17D9">
        <w:rPr>
          <w:rFonts w:ascii="Cambria" w:hAnsi="Cambria"/>
          <w:sz w:val="24"/>
        </w:rPr>
        <w:t xml:space="preserve">entrer </w:t>
      </w:r>
      <w:r w:rsidR="00757FA9">
        <w:rPr>
          <w:rFonts w:ascii="Cambria" w:hAnsi="Cambria"/>
          <w:sz w:val="24"/>
        </w:rPr>
        <w:t>dans cette journée de</w:t>
      </w:r>
      <w:r w:rsidR="00FD17D9">
        <w:rPr>
          <w:rFonts w:ascii="Cambria" w:hAnsi="Cambria"/>
          <w:sz w:val="24"/>
        </w:rPr>
        <w:t xml:space="preserve"> pèlerinage</w:t>
      </w:r>
      <w:r w:rsidR="00757FA9">
        <w:rPr>
          <w:rFonts w:ascii="Cambria" w:hAnsi="Cambria"/>
          <w:sz w:val="24"/>
        </w:rPr>
        <w:t xml:space="preserve"> : à l'aide d'un mot d'accueil, d'un chant (propositions</w:t>
      </w:r>
      <w:r w:rsidR="00966805">
        <w:rPr>
          <w:rFonts w:ascii="Cambria" w:hAnsi="Cambria"/>
          <w:sz w:val="24"/>
        </w:rPr>
        <w:t xml:space="preserve"> p. 6</w:t>
      </w:r>
      <w:r w:rsidR="005E15E7">
        <w:rPr>
          <w:rFonts w:ascii="Cambria" w:hAnsi="Cambria"/>
          <w:sz w:val="24"/>
        </w:rPr>
        <w:t xml:space="preserve"> du livret </w:t>
      </w:r>
      <w:r w:rsidR="005E15E7" w:rsidRPr="005E15E7">
        <w:rPr>
          <w:rFonts w:ascii="Cambria" w:hAnsi="Cambria"/>
          <w:i/>
          <w:sz w:val="24"/>
        </w:rPr>
        <w:t>Ressources pour les pèlerinages</w:t>
      </w:r>
      <w:r w:rsidR="00757FA9">
        <w:rPr>
          <w:rFonts w:ascii="Cambria" w:hAnsi="Cambria"/>
          <w:sz w:val="24"/>
        </w:rPr>
        <w:t xml:space="preserve">) ou d'un psaume (propositions </w:t>
      </w:r>
      <w:r w:rsidR="00757FA9" w:rsidRPr="005E15E7">
        <w:rPr>
          <w:rFonts w:ascii="Cambria" w:hAnsi="Cambria"/>
          <w:sz w:val="24"/>
        </w:rPr>
        <w:t>p</w:t>
      </w:r>
      <w:r w:rsidR="005E15E7" w:rsidRPr="005E15E7">
        <w:rPr>
          <w:rFonts w:ascii="Cambria" w:hAnsi="Cambria"/>
          <w:sz w:val="24"/>
        </w:rPr>
        <w:t>.</w:t>
      </w:r>
      <w:r w:rsidR="00757FA9" w:rsidRPr="005E15E7">
        <w:rPr>
          <w:rFonts w:ascii="Cambria" w:hAnsi="Cambria"/>
          <w:sz w:val="24"/>
        </w:rPr>
        <w:t xml:space="preserve"> </w:t>
      </w:r>
      <w:r w:rsidR="00966805">
        <w:rPr>
          <w:rFonts w:ascii="Cambria" w:hAnsi="Cambria"/>
          <w:sz w:val="24"/>
        </w:rPr>
        <w:t>20</w:t>
      </w:r>
      <w:r w:rsidR="005E15E7">
        <w:rPr>
          <w:rFonts w:ascii="Cambria" w:hAnsi="Cambria"/>
          <w:sz w:val="24"/>
        </w:rPr>
        <w:t xml:space="preserve"> du livret </w:t>
      </w:r>
      <w:r w:rsidR="005E15E7" w:rsidRPr="005E15E7">
        <w:rPr>
          <w:rFonts w:ascii="Cambria" w:hAnsi="Cambria"/>
          <w:i/>
          <w:sz w:val="24"/>
        </w:rPr>
        <w:t>Ressources</w:t>
      </w:r>
      <w:r w:rsidR="00757FA9">
        <w:rPr>
          <w:rFonts w:ascii="Cambria" w:hAnsi="Cambria"/>
          <w:sz w:val="24"/>
        </w:rPr>
        <w:t xml:space="preserve">), sans oublier de présenter le </w:t>
      </w:r>
      <w:proofErr w:type="gramStart"/>
      <w:r w:rsidR="00757FA9">
        <w:rPr>
          <w:rFonts w:ascii="Cambria" w:hAnsi="Cambria"/>
          <w:sz w:val="24"/>
        </w:rPr>
        <w:t>déroulé</w:t>
      </w:r>
      <w:proofErr w:type="gramEnd"/>
      <w:r w:rsidR="00206504">
        <w:rPr>
          <w:rFonts w:ascii="Cambria" w:hAnsi="Cambria"/>
          <w:sz w:val="24"/>
        </w:rPr>
        <w:t xml:space="preserve"> et les modalités du </w:t>
      </w:r>
      <w:r>
        <w:rPr>
          <w:rFonts w:ascii="Cambria" w:hAnsi="Cambria"/>
          <w:sz w:val="24"/>
        </w:rPr>
        <w:t>cheminement</w:t>
      </w:r>
      <w:r w:rsidR="00206504">
        <w:rPr>
          <w:rFonts w:ascii="Cambria" w:hAnsi="Cambria"/>
          <w:sz w:val="24"/>
        </w:rPr>
        <w:t>.</w:t>
      </w:r>
    </w:p>
    <w:p w14:paraId="663F5178" w14:textId="77777777" w:rsidR="00FF0757" w:rsidRDefault="00FF0757" w:rsidP="00FF0757">
      <w:pPr>
        <w:pStyle w:val="Paragraphedeliste"/>
        <w:spacing w:after="120" w:line="240" w:lineRule="auto"/>
        <w:ind w:left="0"/>
        <w:jc w:val="both"/>
      </w:pPr>
    </w:p>
    <w:p w14:paraId="3F6D7E27" w14:textId="77777777" w:rsidR="00FF0757" w:rsidRDefault="00FF0757" w:rsidP="00FF0757">
      <w:pPr>
        <w:pStyle w:val="Titre1jubil"/>
      </w:pPr>
    </w:p>
    <w:p w14:paraId="144A52FB" w14:textId="31AFC6E1" w:rsidR="00DA3F06" w:rsidRPr="0073539D" w:rsidRDefault="00D2248A" w:rsidP="00FF0757">
      <w:pPr>
        <w:pStyle w:val="Titre1jubil"/>
        <w:rPr>
          <w:color w:val="199D9A"/>
        </w:rPr>
      </w:pPr>
      <w:bookmarkStart w:id="1" w:name="_Toc184116835"/>
      <w:r w:rsidRPr="0073539D">
        <w:rPr>
          <w:color w:val="199D9A"/>
        </w:rPr>
        <w:t>É</w:t>
      </w:r>
      <w:r w:rsidR="00A85DCD" w:rsidRPr="0073539D">
        <w:rPr>
          <w:color w:val="199D9A"/>
        </w:rPr>
        <w:t xml:space="preserve">tape 1 : </w:t>
      </w:r>
      <w:r w:rsidR="00DB36DC" w:rsidRPr="0073539D">
        <w:rPr>
          <w:color w:val="199D9A"/>
        </w:rPr>
        <w:t>Entrons dans l'espérance</w:t>
      </w:r>
      <w:bookmarkEnd w:id="1"/>
    </w:p>
    <w:p w14:paraId="62A5D854" w14:textId="77777777" w:rsidR="00AD399E" w:rsidRDefault="00AD399E" w:rsidP="001F6803">
      <w:pPr>
        <w:pStyle w:val="Paragraphedeliste"/>
        <w:ind w:left="0"/>
        <w:jc w:val="both"/>
        <w:rPr>
          <w:rFonts w:ascii="Cambria" w:hAnsi="Cambria"/>
          <w:sz w:val="24"/>
          <w:szCs w:val="36"/>
        </w:rPr>
      </w:pPr>
    </w:p>
    <w:p w14:paraId="359D22B9" w14:textId="38D21102" w:rsidR="003F1244" w:rsidRDefault="003F1244" w:rsidP="00A220B8">
      <w:pPr>
        <w:pStyle w:val="Paragraphedeliste"/>
        <w:spacing w:after="0" w:line="257" w:lineRule="auto"/>
        <w:ind w:left="0"/>
        <w:jc w:val="both"/>
        <w:rPr>
          <w:rFonts w:ascii="Cambria" w:hAnsi="Cambria"/>
          <w:sz w:val="24"/>
          <w:szCs w:val="36"/>
        </w:rPr>
      </w:pPr>
      <w:r>
        <w:rPr>
          <w:rFonts w:ascii="Cambria" w:hAnsi="Cambria"/>
          <w:sz w:val="24"/>
          <w:szCs w:val="36"/>
        </w:rPr>
        <w:t xml:space="preserve">Une réflexion en </w:t>
      </w:r>
      <w:r w:rsidR="00124293">
        <w:rPr>
          <w:rFonts w:ascii="Cambria" w:hAnsi="Cambria"/>
          <w:sz w:val="24"/>
          <w:szCs w:val="36"/>
        </w:rPr>
        <w:t>deux</w:t>
      </w:r>
      <w:r>
        <w:rPr>
          <w:rFonts w:ascii="Cambria" w:hAnsi="Cambria"/>
          <w:sz w:val="24"/>
          <w:szCs w:val="36"/>
        </w:rPr>
        <w:t xml:space="preserve"> temps, à partir </w:t>
      </w:r>
      <w:r w:rsidR="00010E11">
        <w:rPr>
          <w:rFonts w:ascii="Cambria" w:hAnsi="Cambria"/>
          <w:sz w:val="24"/>
          <w:szCs w:val="36"/>
        </w:rPr>
        <w:t>d'extraits</w:t>
      </w:r>
      <w:r>
        <w:rPr>
          <w:rFonts w:ascii="Cambria" w:hAnsi="Cambria"/>
          <w:sz w:val="24"/>
          <w:szCs w:val="36"/>
        </w:rPr>
        <w:t xml:space="preserve"> de la bulle d'indiction donnée par le pape François pour le Jubilé 2025</w:t>
      </w:r>
      <w:r w:rsidR="00124293">
        <w:rPr>
          <w:rFonts w:ascii="Cambria" w:hAnsi="Cambria"/>
          <w:sz w:val="24"/>
          <w:szCs w:val="36"/>
        </w:rPr>
        <w:t>.</w:t>
      </w:r>
    </w:p>
    <w:p w14:paraId="6DE34E65" w14:textId="77777777" w:rsidR="00A220B8" w:rsidRPr="00891532" w:rsidRDefault="00A220B8" w:rsidP="001F6803">
      <w:pPr>
        <w:pStyle w:val="Paragraphedeliste"/>
        <w:ind w:left="0"/>
        <w:jc w:val="both"/>
        <w:rPr>
          <w:rFonts w:ascii="Cambria" w:hAnsi="Cambria"/>
          <w:b/>
          <w:sz w:val="24"/>
          <w:szCs w:val="36"/>
        </w:rPr>
      </w:pPr>
    </w:p>
    <w:p w14:paraId="31992925" w14:textId="3D41CC6B" w:rsidR="00F923DA" w:rsidRPr="00AA2149" w:rsidRDefault="003F1244" w:rsidP="00AA2149">
      <w:pPr>
        <w:pStyle w:val="Paragraphedeliste"/>
        <w:spacing w:after="0" w:line="257" w:lineRule="auto"/>
        <w:ind w:left="0"/>
        <w:rPr>
          <w:rFonts w:ascii="Cambria" w:hAnsi="Cambria"/>
          <w:b/>
          <w:color w:val="199D9A"/>
          <w:sz w:val="26"/>
          <w:szCs w:val="26"/>
        </w:rPr>
      </w:pPr>
      <w:r w:rsidRPr="00AA2149">
        <w:rPr>
          <w:rFonts w:ascii="Cambria" w:hAnsi="Cambria"/>
          <w:b/>
          <w:color w:val="199D9A"/>
          <w:sz w:val="26"/>
          <w:szCs w:val="26"/>
        </w:rPr>
        <w:t>1</w:t>
      </w:r>
      <w:r w:rsidRPr="00AA2149">
        <w:rPr>
          <w:rFonts w:ascii="Cambria" w:hAnsi="Cambria"/>
          <w:b/>
          <w:color w:val="199D9A"/>
          <w:sz w:val="26"/>
          <w:szCs w:val="26"/>
          <w:vertAlign w:val="superscript"/>
        </w:rPr>
        <w:t>er</w:t>
      </w:r>
      <w:r w:rsidRPr="00AA2149">
        <w:rPr>
          <w:rFonts w:ascii="Cambria" w:hAnsi="Cambria"/>
          <w:b/>
          <w:color w:val="199D9A"/>
          <w:sz w:val="26"/>
          <w:szCs w:val="26"/>
        </w:rPr>
        <w:t xml:space="preserve"> temps :</w:t>
      </w:r>
      <w:r w:rsidRPr="00AA2149">
        <w:rPr>
          <w:rFonts w:ascii="Cambria" w:hAnsi="Cambria"/>
          <w:color w:val="199D9A"/>
          <w:sz w:val="26"/>
          <w:szCs w:val="26"/>
        </w:rPr>
        <w:t xml:space="preserve"> </w:t>
      </w:r>
      <w:r w:rsidRPr="00AA2149">
        <w:rPr>
          <w:rFonts w:ascii="Cambria" w:hAnsi="Cambria"/>
          <w:b/>
          <w:color w:val="199D9A"/>
          <w:sz w:val="26"/>
          <w:szCs w:val="26"/>
        </w:rPr>
        <w:t xml:space="preserve">Qu'espérons-nous ? </w:t>
      </w:r>
      <w:r w:rsidR="00010E11" w:rsidRPr="00AA2149">
        <w:rPr>
          <w:rFonts w:ascii="Cambria" w:hAnsi="Cambria"/>
          <w:b/>
          <w:color w:val="199D9A"/>
          <w:sz w:val="26"/>
          <w:szCs w:val="26"/>
        </w:rPr>
        <w:t>Sur quoi s'ancre mon espérance ?</w:t>
      </w:r>
    </w:p>
    <w:p w14:paraId="204C0BAD" w14:textId="77777777" w:rsidR="00A220B8" w:rsidRDefault="00A220B8" w:rsidP="009A567C">
      <w:pPr>
        <w:pStyle w:val="Paragraphedeliste"/>
        <w:ind w:left="0"/>
        <w:rPr>
          <w:rFonts w:ascii="Cambria" w:hAnsi="Cambria"/>
          <w:sz w:val="24"/>
          <w:szCs w:val="36"/>
        </w:rPr>
      </w:pPr>
    </w:p>
    <w:p w14:paraId="02709396" w14:textId="71DC8E04" w:rsidR="00010E11" w:rsidRPr="00131FC1" w:rsidRDefault="00010E11" w:rsidP="00AE7017">
      <w:pPr>
        <w:pStyle w:val="Paragraphedeliste"/>
        <w:ind w:left="567"/>
        <w:jc w:val="both"/>
        <w:rPr>
          <w:rFonts w:ascii="Arial" w:hAnsi="Arial" w:cs="Arial"/>
          <w:color w:val="000000"/>
          <w:shd w:val="clear" w:color="auto" w:fill="FFFFFF"/>
        </w:rPr>
      </w:pPr>
      <w:r w:rsidRPr="00131FC1">
        <w:rPr>
          <w:rFonts w:ascii="Arial" w:hAnsi="Arial" w:cs="Arial"/>
          <w:color w:val="000000"/>
          <w:shd w:val="clear" w:color="auto" w:fill="FFFFFF"/>
        </w:rPr>
        <w:t>Tout le monde espère. L’espérance est contenue dans le cœur de chaque personne comme un désir et une attente du bien, bien qu’en ne sachant pas de quoi demain sera fait. L’imprévisibilité de l’avenir suscite des sentiments parfois contradictoires : de la confiance à la peur, de la sérénité au découragement, de la certitude au doute. Nous rencontrons souvent des personnes découragées qui regardent l’avenir avec scepticisme et pessimisme, comme si rien ne pouvait leur apporter le bonheur. Puisse le Jubilé être pour chacun l’occasion de ranimer l’espérance. La Parole de Dieu nous aide à en trouver les raisons.</w:t>
      </w:r>
      <w:r w:rsidRPr="00131FC1">
        <w:rPr>
          <w:rStyle w:val="Appelnotedebasdep"/>
          <w:rFonts w:ascii="Arial" w:hAnsi="Arial" w:cs="Arial"/>
          <w:color w:val="000000"/>
          <w:shd w:val="clear" w:color="auto" w:fill="FFFFFF"/>
        </w:rPr>
        <w:footnoteReference w:id="2"/>
      </w:r>
    </w:p>
    <w:p w14:paraId="509CED05" w14:textId="486C62CA" w:rsidR="00206504" w:rsidRDefault="00206504" w:rsidP="00AE7017">
      <w:pPr>
        <w:pStyle w:val="Paragraphedeliste"/>
        <w:ind w:left="567"/>
        <w:jc w:val="both"/>
        <w:rPr>
          <w:rFonts w:ascii="Arial" w:hAnsi="Arial" w:cs="Arial"/>
          <w:color w:val="000000"/>
          <w:shd w:val="clear" w:color="auto" w:fill="FFFFFF"/>
        </w:rPr>
      </w:pPr>
      <w:r w:rsidRPr="00AE7017">
        <w:rPr>
          <w:rFonts w:ascii="Arial" w:hAnsi="Arial" w:cs="Arial"/>
          <w:color w:val="000000"/>
          <w:shd w:val="clear" w:color="auto" w:fill="FFFFFF"/>
        </w:rPr>
        <w:t>"Je crois à la vie éternelle" : </w:t>
      </w:r>
      <w:bookmarkStart w:id="2" w:name="_ftnref12"/>
      <w:r w:rsidRPr="00AE7017">
        <w:rPr>
          <w:rFonts w:ascii="Arial" w:hAnsi="Arial" w:cs="Arial"/>
          <w:color w:val="000000"/>
          <w:shd w:val="clear" w:color="auto" w:fill="FFFFFF"/>
        </w:rPr>
        <w:fldChar w:fldCharType="begin"/>
      </w:r>
      <w:r w:rsidRPr="00AE7017">
        <w:rPr>
          <w:rFonts w:ascii="Arial" w:hAnsi="Arial" w:cs="Arial"/>
          <w:color w:val="000000"/>
          <w:shd w:val="clear" w:color="auto" w:fill="FFFFFF"/>
        </w:rPr>
        <w:instrText xml:space="preserve"> HYPERLINK "https://www.vatican.va/content/francesco/fr/bulls/documents/20240509_spes-non-confundit_bolla-giubileo2025.html" \l "_ftn12" </w:instrText>
      </w:r>
      <w:r w:rsidRPr="00AE7017">
        <w:rPr>
          <w:rFonts w:ascii="Arial" w:hAnsi="Arial" w:cs="Arial"/>
          <w:color w:val="000000"/>
          <w:shd w:val="clear" w:color="auto" w:fill="FFFFFF"/>
        </w:rPr>
        <w:fldChar w:fldCharType="end"/>
      </w:r>
      <w:bookmarkEnd w:id="2"/>
      <w:r w:rsidRPr="00AE7017">
        <w:rPr>
          <w:rFonts w:ascii="Arial" w:hAnsi="Arial" w:cs="Arial"/>
          <w:color w:val="000000"/>
          <w:shd w:val="clear" w:color="auto" w:fill="FFFFFF"/>
        </w:rPr>
        <w:t>ainsi professe notre foi. L’espérance chrétienne trouve dans ces mots un pilier fondamental. (…) En vertu de l’espérance dans laquelle nous avons été sauvés, en regardant le temps qui passe, nous avons la certitude que l’histoire de l’humanité, et celle de chacun, ne se dirige pas vers une impasse ou un abîme obscur, mais qu’elle s’oriente vers la rencontre avec le Seigneur de gloire. Vivons donc dans l’attente de son retour et dans l’espérance de vivre pour toujours en Lui. C’est dans cet esprit que nous faisons nôtre l’émouvante invocation des premiers chrétiens, par laquelle s</w:t>
      </w:r>
      <w:r w:rsidR="00A220B8">
        <w:rPr>
          <w:rFonts w:ascii="Arial" w:hAnsi="Arial" w:cs="Arial"/>
          <w:color w:val="000000"/>
          <w:shd w:val="clear" w:color="auto" w:fill="FFFFFF"/>
        </w:rPr>
        <w:t>e termine l’Écriture Sainte : "</w:t>
      </w:r>
      <w:r w:rsidRPr="00AE7017">
        <w:rPr>
          <w:rFonts w:ascii="Arial" w:hAnsi="Arial" w:cs="Arial"/>
          <w:color w:val="000000"/>
          <w:shd w:val="clear" w:color="auto" w:fill="FFFFFF"/>
        </w:rPr>
        <w:t>Viens, Seig</w:t>
      </w:r>
      <w:r w:rsidR="00A220B8">
        <w:rPr>
          <w:rFonts w:ascii="Arial" w:hAnsi="Arial" w:cs="Arial"/>
          <w:color w:val="000000"/>
          <w:shd w:val="clear" w:color="auto" w:fill="FFFFFF"/>
        </w:rPr>
        <w:t>neur Jésus !" (</w:t>
      </w:r>
      <w:proofErr w:type="spellStart"/>
      <w:r w:rsidRPr="00AE7017">
        <w:rPr>
          <w:rFonts w:ascii="Arial" w:hAnsi="Arial" w:cs="Arial"/>
          <w:color w:val="000000"/>
          <w:shd w:val="clear" w:color="auto" w:fill="FFFFFF"/>
        </w:rPr>
        <w:t>Ap</w:t>
      </w:r>
      <w:proofErr w:type="spellEnd"/>
      <w:r w:rsidRPr="00AE7017">
        <w:rPr>
          <w:rFonts w:ascii="Arial" w:hAnsi="Arial" w:cs="Arial"/>
          <w:color w:val="000000"/>
          <w:shd w:val="clear" w:color="auto" w:fill="FFFFFF"/>
        </w:rPr>
        <w:t> 22, 20)</w:t>
      </w:r>
      <w:r w:rsidRPr="00AE7017">
        <w:rPr>
          <w:rStyle w:val="Appelnotedebasdep"/>
          <w:rFonts w:ascii="Arial" w:hAnsi="Arial" w:cs="Arial"/>
          <w:color w:val="000000"/>
          <w:shd w:val="clear" w:color="auto" w:fill="FFFFFF"/>
        </w:rPr>
        <w:footnoteReference w:id="3"/>
      </w:r>
      <w:r w:rsidRPr="00AE7017">
        <w:rPr>
          <w:rFonts w:ascii="Arial" w:hAnsi="Arial" w:cs="Arial"/>
          <w:color w:val="000000"/>
          <w:shd w:val="clear" w:color="auto" w:fill="FFFFFF"/>
        </w:rPr>
        <w:t>.</w:t>
      </w:r>
    </w:p>
    <w:p w14:paraId="3AF13404" w14:textId="77777777" w:rsidR="00A220B8" w:rsidRPr="00AE7017" w:rsidRDefault="00A220B8" w:rsidP="00AE7017">
      <w:pPr>
        <w:pStyle w:val="Paragraphedeliste"/>
        <w:ind w:left="567"/>
        <w:jc w:val="both"/>
        <w:rPr>
          <w:rFonts w:ascii="Arial" w:hAnsi="Arial" w:cs="Arial"/>
          <w:color w:val="000000"/>
          <w:shd w:val="clear" w:color="auto" w:fill="FFFFFF"/>
        </w:rPr>
      </w:pPr>
    </w:p>
    <w:p w14:paraId="0CE6F82C" w14:textId="29DDA382" w:rsidR="003F1244" w:rsidRPr="00AA2149" w:rsidRDefault="003F1244" w:rsidP="00AA2149">
      <w:pPr>
        <w:pStyle w:val="Paragraphedeliste"/>
        <w:spacing w:after="0" w:line="257" w:lineRule="auto"/>
        <w:ind w:left="0"/>
        <w:rPr>
          <w:rFonts w:ascii="Cambria" w:hAnsi="Cambria"/>
          <w:b/>
          <w:color w:val="199D9A"/>
          <w:sz w:val="26"/>
          <w:szCs w:val="26"/>
        </w:rPr>
      </w:pPr>
      <w:r w:rsidRPr="00AA2149">
        <w:rPr>
          <w:rFonts w:ascii="Cambria" w:hAnsi="Cambria"/>
          <w:b/>
          <w:color w:val="199D9A"/>
          <w:sz w:val="26"/>
          <w:szCs w:val="26"/>
        </w:rPr>
        <w:t>2e temps : Quelles sont mes difficultés à espérer ?</w:t>
      </w:r>
    </w:p>
    <w:p w14:paraId="0268C731" w14:textId="0718F62E" w:rsidR="00010E11" w:rsidRDefault="00010E11" w:rsidP="00DF2AAB">
      <w:pPr>
        <w:pStyle w:val="Paragraphedeliste"/>
        <w:spacing w:after="120" w:line="257" w:lineRule="auto"/>
        <w:ind w:left="0"/>
        <w:rPr>
          <w:rFonts w:ascii="Cambria" w:hAnsi="Cambria"/>
          <w:b/>
          <w:highlight w:val="yellow"/>
        </w:rPr>
      </w:pPr>
    </w:p>
    <w:p w14:paraId="256B4EC3" w14:textId="63A904CC" w:rsidR="00010E11" w:rsidRPr="00972449" w:rsidRDefault="00AE7017" w:rsidP="00307A76">
      <w:pPr>
        <w:pStyle w:val="Paragraphedeliste"/>
        <w:shd w:val="clear" w:color="auto" w:fill="D9E2F3" w:themeFill="accent1" w:themeFillTint="33"/>
        <w:ind w:left="567"/>
        <w:rPr>
          <w:rFonts w:ascii="Cambria" w:hAnsi="Cambria"/>
        </w:rPr>
      </w:pPr>
      <w:r w:rsidRPr="00AE7017">
        <w:rPr>
          <w:rFonts w:ascii="Cambria" w:hAnsi="Cambria"/>
          <w:b/>
          <w:noProof/>
          <w:color w:val="0070C0"/>
          <w:lang w:eastAsia="fr-FR"/>
        </w:rPr>
        <mc:AlternateContent>
          <mc:Choice Requires="wps">
            <w:drawing>
              <wp:anchor distT="0" distB="0" distL="114300" distR="114300" simplePos="0" relativeHeight="251660288" behindDoc="0" locked="0" layoutInCell="1" allowOverlap="1" wp14:anchorId="7C3D9259" wp14:editId="5B3F4C3A">
                <wp:simplePos x="0" y="0"/>
                <wp:positionH relativeFrom="column">
                  <wp:posOffset>201930</wp:posOffset>
                </wp:positionH>
                <wp:positionV relativeFrom="paragraph">
                  <wp:posOffset>38100</wp:posOffset>
                </wp:positionV>
                <wp:extent cx="0" cy="1021080"/>
                <wp:effectExtent l="0" t="0" r="19050" b="26670"/>
                <wp:wrapNone/>
                <wp:docPr id="1" name="Connecteur droit 1"/>
                <wp:cNvGraphicFramePr/>
                <a:graphic xmlns:a="http://schemas.openxmlformats.org/drawingml/2006/main">
                  <a:graphicData uri="http://schemas.microsoft.com/office/word/2010/wordprocessingShape">
                    <wps:wsp>
                      <wps:cNvCnPr/>
                      <wps:spPr>
                        <a:xfrm>
                          <a:off x="0" y="0"/>
                          <a:ext cx="0" cy="1021080"/>
                        </a:xfrm>
                        <a:prstGeom prst="line">
                          <a:avLst/>
                        </a:prstGeom>
                        <a:ln w="19050">
                          <a:solidFill>
                            <a:srgbClr val="199D9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D2ED0A" id="Connecteur droit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pt,3pt" to="15.9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" strokecolor="#199d9a" strokeweight="1.5pt">
                <v:stroke joinstyle="miter"/>
              </v:line>
            </w:pict>
          </mc:Fallback>
        </mc:AlternateContent>
      </w:r>
      <w:r w:rsidR="00010E11" w:rsidRPr="00AE7017">
        <w:rPr>
          <w:rFonts w:ascii="Cambria" w:hAnsi="Cambria"/>
          <w:b/>
          <w:color w:val="0070C0"/>
        </w:rPr>
        <w:t>Comment parcourir cette étape ?</w:t>
      </w:r>
      <w:r w:rsidR="00DA3F06" w:rsidRPr="00AE7017">
        <w:rPr>
          <w:rFonts w:ascii="Cambria" w:hAnsi="Cambria"/>
          <w:b/>
          <w:color w:val="0070C0"/>
        </w:rPr>
        <w:t xml:space="preserve">  </w:t>
      </w:r>
      <w:r w:rsidR="00010E11" w:rsidRPr="00972449">
        <w:rPr>
          <w:rFonts w:ascii="Cambria" w:hAnsi="Cambria"/>
        </w:rPr>
        <w:t>Méditation</w:t>
      </w:r>
      <w:r w:rsidR="00DA3F06" w:rsidRPr="00972449">
        <w:rPr>
          <w:rFonts w:ascii="Cambria" w:hAnsi="Cambria"/>
        </w:rPr>
        <w:t xml:space="preserve"> personnelle</w:t>
      </w:r>
      <w:r w:rsidR="00010E11" w:rsidRPr="00972449">
        <w:rPr>
          <w:rFonts w:ascii="Cambria" w:hAnsi="Cambria"/>
        </w:rPr>
        <w:t xml:space="preserve"> et échanges. </w:t>
      </w:r>
    </w:p>
    <w:p w14:paraId="3414505C" w14:textId="502A0F2A" w:rsidR="00972449" w:rsidRDefault="00010E11" w:rsidP="00307A76">
      <w:pPr>
        <w:pStyle w:val="Paragraphedeliste"/>
        <w:shd w:val="clear" w:color="auto" w:fill="D9E2F3" w:themeFill="accent1" w:themeFillTint="33"/>
        <w:ind w:left="567"/>
        <w:jc w:val="both"/>
        <w:rPr>
          <w:rFonts w:ascii="Cambria" w:hAnsi="Cambria"/>
        </w:rPr>
      </w:pPr>
      <w:r w:rsidRPr="00972449">
        <w:rPr>
          <w:rFonts w:ascii="Cambria" w:hAnsi="Cambria"/>
        </w:rPr>
        <w:t>C</w:t>
      </w:r>
      <w:r w:rsidR="00011E79" w:rsidRPr="00972449">
        <w:rPr>
          <w:rFonts w:ascii="Cambria" w:hAnsi="Cambria"/>
        </w:rPr>
        <w:t>oncrètement, on s’arrête pour lire ensemble le</w:t>
      </w:r>
      <w:r w:rsidR="00972449">
        <w:rPr>
          <w:rFonts w:ascii="Cambria" w:hAnsi="Cambria"/>
        </w:rPr>
        <w:t>s textes du</w:t>
      </w:r>
      <w:r w:rsidR="00011E79" w:rsidRPr="00972449">
        <w:rPr>
          <w:rFonts w:ascii="Cambria" w:hAnsi="Cambria"/>
        </w:rPr>
        <w:t xml:space="preserve"> </w:t>
      </w:r>
      <w:r w:rsidRPr="00972449">
        <w:rPr>
          <w:rFonts w:ascii="Cambria" w:hAnsi="Cambria"/>
        </w:rPr>
        <w:t>1</w:t>
      </w:r>
      <w:r w:rsidRPr="00972449">
        <w:rPr>
          <w:rFonts w:ascii="Cambria" w:hAnsi="Cambria"/>
          <w:vertAlign w:val="superscript"/>
        </w:rPr>
        <w:t>er</w:t>
      </w:r>
      <w:r w:rsidRPr="00972449">
        <w:rPr>
          <w:rFonts w:ascii="Cambria" w:hAnsi="Cambria"/>
        </w:rPr>
        <w:t xml:space="preserve"> temps</w:t>
      </w:r>
      <w:r w:rsidR="00307A76">
        <w:rPr>
          <w:rFonts w:ascii="Cambria" w:hAnsi="Cambria"/>
        </w:rPr>
        <w:t>,</w:t>
      </w:r>
      <w:r w:rsidR="00011E79" w:rsidRPr="00972449">
        <w:rPr>
          <w:rFonts w:ascii="Cambria" w:hAnsi="Cambria"/>
        </w:rPr>
        <w:t xml:space="preserve"> puis </w:t>
      </w:r>
      <w:r w:rsidR="00BF38EF">
        <w:rPr>
          <w:rFonts w:ascii="Cambria" w:hAnsi="Cambria"/>
        </w:rPr>
        <w:t>on</w:t>
      </w:r>
      <w:r w:rsidR="00011E79" w:rsidRPr="00972449">
        <w:rPr>
          <w:rFonts w:ascii="Cambria" w:hAnsi="Cambria"/>
        </w:rPr>
        <w:t xml:space="preserve"> march</w:t>
      </w:r>
      <w:r w:rsidRPr="00972449">
        <w:rPr>
          <w:rFonts w:ascii="Cambria" w:hAnsi="Cambria"/>
        </w:rPr>
        <w:t>e</w:t>
      </w:r>
      <w:r w:rsidR="00BF38EF">
        <w:rPr>
          <w:rFonts w:ascii="Cambria" w:hAnsi="Cambria"/>
        </w:rPr>
        <w:t xml:space="preserve"> 5'</w:t>
      </w:r>
      <w:r w:rsidRPr="00972449">
        <w:rPr>
          <w:rFonts w:ascii="Cambria" w:hAnsi="Cambria"/>
        </w:rPr>
        <w:t xml:space="preserve"> en silence </w:t>
      </w:r>
      <w:r w:rsidR="00BF38EF">
        <w:rPr>
          <w:rFonts w:ascii="Cambria" w:hAnsi="Cambria"/>
        </w:rPr>
        <w:t>pour les méditer</w:t>
      </w:r>
      <w:r w:rsidRPr="00972449">
        <w:rPr>
          <w:rFonts w:ascii="Cambria" w:hAnsi="Cambria"/>
        </w:rPr>
        <w:t xml:space="preserve">, puis </w:t>
      </w:r>
      <w:r w:rsidR="00BF38EF">
        <w:rPr>
          <w:rFonts w:ascii="Cambria" w:hAnsi="Cambria"/>
        </w:rPr>
        <w:t xml:space="preserve">on </w:t>
      </w:r>
      <w:r w:rsidRPr="00972449">
        <w:rPr>
          <w:rFonts w:ascii="Cambria" w:hAnsi="Cambria"/>
        </w:rPr>
        <w:t xml:space="preserve">échange avec un compagnon de marche. </w:t>
      </w:r>
    </w:p>
    <w:p w14:paraId="1AEDB855" w14:textId="491288E7" w:rsidR="00BF38EF" w:rsidRDefault="00010E11" w:rsidP="00307A76">
      <w:pPr>
        <w:pStyle w:val="Paragraphedeliste"/>
        <w:shd w:val="clear" w:color="auto" w:fill="D9E2F3" w:themeFill="accent1" w:themeFillTint="33"/>
        <w:ind w:left="567"/>
        <w:jc w:val="both"/>
        <w:rPr>
          <w:rFonts w:ascii="Cambria" w:hAnsi="Cambria"/>
        </w:rPr>
      </w:pPr>
      <w:r w:rsidRPr="00972449">
        <w:rPr>
          <w:rFonts w:ascii="Cambria" w:hAnsi="Cambria"/>
        </w:rPr>
        <w:t>Idem pour le 2</w:t>
      </w:r>
      <w:r w:rsidRPr="00972449">
        <w:rPr>
          <w:rFonts w:ascii="Cambria" w:hAnsi="Cambria"/>
          <w:vertAlign w:val="superscript"/>
        </w:rPr>
        <w:t>e</w:t>
      </w:r>
      <w:r w:rsidRPr="00972449">
        <w:rPr>
          <w:rFonts w:ascii="Cambria" w:hAnsi="Cambria"/>
        </w:rPr>
        <w:t xml:space="preserve"> temps</w:t>
      </w:r>
      <w:r w:rsidR="00BF38EF">
        <w:rPr>
          <w:rFonts w:ascii="Cambria" w:hAnsi="Cambria"/>
        </w:rPr>
        <w:t xml:space="preserve"> : on lit la question,</w:t>
      </w:r>
      <w:r w:rsidR="00BF38EF">
        <w:rPr>
          <w:rFonts w:ascii="Cambria" w:hAnsi="Cambria"/>
          <w:b/>
        </w:rPr>
        <w:t xml:space="preserve"> </w:t>
      </w:r>
      <w:r w:rsidR="00BF38EF">
        <w:rPr>
          <w:rFonts w:ascii="Cambria" w:hAnsi="Cambria"/>
        </w:rPr>
        <w:t>on</w:t>
      </w:r>
      <w:r w:rsidR="00BF38EF" w:rsidRPr="00972449">
        <w:rPr>
          <w:rFonts w:ascii="Cambria" w:hAnsi="Cambria"/>
        </w:rPr>
        <w:t xml:space="preserve"> marche</w:t>
      </w:r>
      <w:r w:rsidR="00BF38EF">
        <w:rPr>
          <w:rFonts w:ascii="Cambria" w:hAnsi="Cambria"/>
        </w:rPr>
        <w:t xml:space="preserve"> 5'</w:t>
      </w:r>
      <w:r w:rsidR="00BF38EF" w:rsidRPr="00972449">
        <w:rPr>
          <w:rFonts w:ascii="Cambria" w:hAnsi="Cambria"/>
        </w:rPr>
        <w:t xml:space="preserve"> en silence </w:t>
      </w:r>
      <w:r w:rsidR="00BF38EF">
        <w:rPr>
          <w:rFonts w:ascii="Cambria" w:hAnsi="Cambria"/>
        </w:rPr>
        <w:t>pour la méditer</w:t>
      </w:r>
      <w:r w:rsidR="00BF38EF" w:rsidRPr="00972449">
        <w:rPr>
          <w:rFonts w:ascii="Cambria" w:hAnsi="Cambria"/>
        </w:rPr>
        <w:t xml:space="preserve">, puis </w:t>
      </w:r>
      <w:r w:rsidR="00BF38EF">
        <w:rPr>
          <w:rFonts w:ascii="Cambria" w:hAnsi="Cambria"/>
        </w:rPr>
        <w:t xml:space="preserve">on </w:t>
      </w:r>
      <w:r w:rsidR="00BF38EF" w:rsidRPr="00972449">
        <w:rPr>
          <w:rFonts w:ascii="Cambria" w:hAnsi="Cambria"/>
        </w:rPr>
        <w:t xml:space="preserve">échange avec un compagnon de marche. </w:t>
      </w:r>
    </w:p>
    <w:p w14:paraId="5D037D95" w14:textId="3DE2C0E4" w:rsidR="00DF14DD" w:rsidRPr="0073539D" w:rsidRDefault="00FF0757" w:rsidP="00FF0757">
      <w:pPr>
        <w:pStyle w:val="Titre1jubil"/>
        <w:rPr>
          <w:color w:val="199D9A"/>
        </w:rPr>
      </w:pPr>
      <w:r>
        <w:br w:type="page"/>
      </w:r>
      <w:bookmarkStart w:id="3" w:name="_Toc184116836"/>
      <w:r w:rsidR="00D2248A" w:rsidRPr="0073539D">
        <w:rPr>
          <w:color w:val="199D9A"/>
        </w:rPr>
        <w:lastRenderedPageBreak/>
        <w:t>É</w:t>
      </w:r>
      <w:r w:rsidR="007E07E6" w:rsidRPr="0073539D">
        <w:rPr>
          <w:color w:val="199D9A"/>
        </w:rPr>
        <w:t xml:space="preserve">tape 2 : </w:t>
      </w:r>
      <w:r w:rsidR="00D027EB" w:rsidRPr="0073539D">
        <w:rPr>
          <w:color w:val="199D9A"/>
        </w:rPr>
        <w:t>Au-delà de la mort</w:t>
      </w:r>
      <w:bookmarkEnd w:id="3"/>
    </w:p>
    <w:p w14:paraId="6EC330AD" w14:textId="77777777" w:rsidR="00486D16" w:rsidRDefault="00486D16" w:rsidP="009A567C">
      <w:pPr>
        <w:pStyle w:val="Paragraphedeliste"/>
        <w:ind w:left="0"/>
        <w:rPr>
          <w:rFonts w:ascii="Cambria" w:hAnsi="Cambria"/>
          <w:bCs/>
          <w:color w:val="0070C0"/>
        </w:rPr>
      </w:pPr>
    </w:p>
    <w:p w14:paraId="201D388A" w14:textId="7D36FACE" w:rsidR="00486D16" w:rsidRPr="00AE7017" w:rsidRDefault="00231831" w:rsidP="00891532">
      <w:pPr>
        <w:pStyle w:val="Paragraphedeliste"/>
        <w:ind w:left="0"/>
        <w:jc w:val="both"/>
        <w:rPr>
          <w:rFonts w:ascii="Cambria" w:hAnsi="Cambria"/>
          <w:bCs/>
        </w:rPr>
      </w:pPr>
      <w:r w:rsidRPr="00AE7017">
        <w:rPr>
          <w:rFonts w:ascii="Cambria" w:hAnsi="Cambria"/>
          <w:bCs/>
        </w:rPr>
        <w:t xml:space="preserve">Si grands soient </w:t>
      </w:r>
      <w:r w:rsidR="00891532">
        <w:rPr>
          <w:rFonts w:ascii="Cambria" w:hAnsi="Cambria"/>
          <w:bCs/>
        </w:rPr>
        <w:t>nos espoirs humains, ils but</w:t>
      </w:r>
      <w:r w:rsidRPr="00AE7017">
        <w:rPr>
          <w:rFonts w:ascii="Cambria" w:hAnsi="Cambria"/>
          <w:bCs/>
        </w:rPr>
        <w:t xml:space="preserve">ent inévitablement un jour sur le scandale de la souffrance et de la mort. </w:t>
      </w:r>
      <w:r w:rsidR="00486D16" w:rsidRPr="00AE7017">
        <w:rPr>
          <w:rFonts w:ascii="Cambria" w:hAnsi="Cambria"/>
          <w:bCs/>
        </w:rPr>
        <w:t>Même s’ils améliorent considérablement les conditions de vie, l</w:t>
      </w:r>
      <w:r w:rsidRPr="00AE7017">
        <w:rPr>
          <w:rFonts w:ascii="Cambria" w:hAnsi="Cambria"/>
          <w:bCs/>
        </w:rPr>
        <w:t xml:space="preserve">e progrès, la science et la technique ne peuvent pas </w:t>
      </w:r>
      <w:r w:rsidR="00486D16" w:rsidRPr="00AE7017">
        <w:rPr>
          <w:rFonts w:ascii="Cambria" w:hAnsi="Cambria"/>
          <w:bCs/>
        </w:rPr>
        <w:t xml:space="preserve">garantir un avenir sans aucune épreuve. C’est pourquoi nous ne pouvons pas parler d’espérance sans nous confronter à la douloureuse question de la mort. Si nous l’évacuons de notre champ de vision, nous diminuons l’horizon de notre espérance. </w:t>
      </w:r>
    </w:p>
    <w:p w14:paraId="6769803A" w14:textId="21010794" w:rsidR="00231831" w:rsidRPr="00AE7017" w:rsidRDefault="00AE7017" w:rsidP="0001224D">
      <w:pPr>
        <w:pStyle w:val="Paragraphedeliste"/>
        <w:spacing w:after="0" w:line="257" w:lineRule="auto"/>
        <w:ind w:left="0"/>
        <w:jc w:val="both"/>
        <w:rPr>
          <w:rFonts w:ascii="Cambria" w:hAnsi="Cambria"/>
          <w:bCs/>
        </w:rPr>
      </w:pPr>
      <w:r>
        <w:rPr>
          <w:rFonts w:ascii="Cambria" w:hAnsi="Cambria"/>
          <w:bCs/>
          <w:i/>
          <w:iCs/>
        </w:rPr>
        <w:t>"</w:t>
      </w:r>
      <w:r w:rsidR="00486D16" w:rsidRPr="00AE7017">
        <w:rPr>
          <w:rFonts w:ascii="Cambria" w:hAnsi="Cambria"/>
          <w:bCs/>
          <w:i/>
          <w:iCs/>
        </w:rPr>
        <w:t>Puisque l’homme demeure toujours libre et que sa liberté est également toujours fragile, le règne du bien définitivement consolidé n’existera jamais en ce monde. Celui qui promet le monde meilleur qui durerait irrévocablement pour toujours fait une fausse promesse</w:t>
      </w:r>
      <w:r>
        <w:rPr>
          <w:rFonts w:ascii="Cambria" w:hAnsi="Cambria"/>
          <w:bCs/>
          <w:i/>
          <w:iCs/>
        </w:rPr>
        <w:t>".</w:t>
      </w:r>
      <w:r>
        <w:rPr>
          <w:rStyle w:val="Appelnotedebasdep"/>
          <w:rFonts w:ascii="Cambria" w:hAnsi="Cambria"/>
          <w:bCs/>
          <w:i/>
          <w:iCs/>
        </w:rPr>
        <w:footnoteReference w:id="4"/>
      </w:r>
      <w:r>
        <w:rPr>
          <w:rFonts w:ascii="Cambria" w:hAnsi="Cambria"/>
          <w:bCs/>
        </w:rPr>
        <w:t xml:space="preserve"> </w:t>
      </w:r>
    </w:p>
    <w:p w14:paraId="5CDF4350" w14:textId="77777777" w:rsidR="0001224D" w:rsidRDefault="0001224D" w:rsidP="00891532">
      <w:pPr>
        <w:pStyle w:val="Paragraphedeliste"/>
        <w:spacing w:before="240" w:after="120" w:line="257" w:lineRule="auto"/>
        <w:ind w:left="0"/>
        <w:rPr>
          <w:rFonts w:ascii="Cambria" w:hAnsi="Cambria"/>
          <w:b/>
          <w:color w:val="0070C0"/>
          <w:sz w:val="26"/>
          <w:szCs w:val="26"/>
        </w:rPr>
      </w:pPr>
    </w:p>
    <w:p w14:paraId="6D393E28" w14:textId="0800DDD5" w:rsidR="008946D6" w:rsidRPr="0073539D" w:rsidRDefault="00972449" w:rsidP="0001224D">
      <w:pPr>
        <w:pStyle w:val="Paragraphedeliste"/>
        <w:spacing w:before="120" w:after="120" w:line="257" w:lineRule="auto"/>
        <w:ind w:left="0"/>
        <w:rPr>
          <w:rFonts w:ascii="Cambria" w:hAnsi="Cambria"/>
          <w:b/>
          <w:color w:val="199D9A"/>
          <w:sz w:val="26"/>
          <w:szCs w:val="26"/>
        </w:rPr>
      </w:pPr>
      <w:r w:rsidRPr="0073539D">
        <w:rPr>
          <w:rFonts w:ascii="Cambria" w:hAnsi="Cambria"/>
          <w:b/>
          <w:color w:val="199D9A"/>
          <w:sz w:val="26"/>
          <w:szCs w:val="26"/>
        </w:rPr>
        <w:t>Une étape e</w:t>
      </w:r>
      <w:r w:rsidR="0097240D" w:rsidRPr="0073539D">
        <w:rPr>
          <w:rFonts w:ascii="Cambria" w:hAnsi="Cambria"/>
          <w:b/>
          <w:color w:val="199D9A"/>
          <w:sz w:val="26"/>
          <w:szCs w:val="26"/>
        </w:rPr>
        <w:t>n 3</w:t>
      </w:r>
      <w:r w:rsidR="008946D6" w:rsidRPr="0073539D">
        <w:rPr>
          <w:rFonts w:ascii="Cambria" w:hAnsi="Cambria"/>
          <w:b/>
          <w:color w:val="199D9A"/>
          <w:sz w:val="26"/>
          <w:szCs w:val="26"/>
        </w:rPr>
        <w:t xml:space="preserve"> temps </w:t>
      </w:r>
    </w:p>
    <w:p w14:paraId="2CA9DB0D" w14:textId="2903AE1D" w:rsidR="00DF14DD" w:rsidRPr="00A220B8" w:rsidRDefault="008946D6" w:rsidP="0001224D">
      <w:pPr>
        <w:pStyle w:val="Paragraphedeliste"/>
        <w:spacing w:after="0" w:line="257" w:lineRule="auto"/>
        <w:ind w:left="142"/>
        <w:rPr>
          <w:rFonts w:ascii="Cambria" w:hAnsi="Cambria"/>
          <w:b/>
          <w:sz w:val="24"/>
          <w:szCs w:val="24"/>
        </w:rPr>
      </w:pPr>
      <w:r w:rsidRPr="0073539D">
        <w:rPr>
          <w:rFonts w:ascii="Cambria" w:hAnsi="Cambria"/>
          <w:b/>
          <w:color w:val="199D9A"/>
          <w:sz w:val="24"/>
          <w:szCs w:val="24"/>
        </w:rPr>
        <w:t xml:space="preserve">1er temps : </w:t>
      </w:r>
      <w:r w:rsidR="00972449" w:rsidRPr="00A220B8">
        <w:rPr>
          <w:rFonts w:ascii="Cambria" w:hAnsi="Cambria"/>
          <w:b/>
          <w:sz w:val="24"/>
          <w:szCs w:val="24"/>
        </w:rPr>
        <w:t xml:space="preserve">temps de réflexion </w:t>
      </w:r>
      <w:r w:rsidRPr="00A220B8">
        <w:rPr>
          <w:rFonts w:ascii="Cambria" w:hAnsi="Cambria"/>
          <w:b/>
          <w:sz w:val="24"/>
          <w:szCs w:val="24"/>
        </w:rPr>
        <w:t xml:space="preserve">à partir de l'Evangile </w:t>
      </w:r>
      <w:r w:rsidR="00124293" w:rsidRPr="00A220B8">
        <w:rPr>
          <w:rFonts w:ascii="Cambria" w:hAnsi="Cambria"/>
          <w:b/>
          <w:sz w:val="24"/>
          <w:szCs w:val="24"/>
        </w:rPr>
        <w:t>selon saint Matthieu</w:t>
      </w:r>
      <w:r w:rsidR="007C6F64">
        <w:rPr>
          <w:rStyle w:val="Appelnotedebasdep"/>
          <w:rFonts w:ascii="Cambria" w:hAnsi="Cambria"/>
          <w:b/>
          <w:sz w:val="24"/>
          <w:szCs w:val="24"/>
        </w:rPr>
        <w:footnoteReference w:id="5"/>
      </w:r>
      <w:r w:rsidR="00972449" w:rsidRPr="00A220B8">
        <w:rPr>
          <w:rFonts w:ascii="Cambria" w:hAnsi="Cambria"/>
          <w:b/>
          <w:sz w:val="24"/>
          <w:szCs w:val="24"/>
        </w:rPr>
        <w:t xml:space="preserve"> </w:t>
      </w:r>
      <w:r w:rsidR="00972449" w:rsidRPr="0073539D">
        <w:rPr>
          <w:rFonts w:ascii="Cambria" w:hAnsi="Cambria"/>
          <w:b/>
          <w:color w:val="199D9A"/>
          <w:sz w:val="24"/>
          <w:szCs w:val="24"/>
        </w:rPr>
        <w:sym w:font="Wingdings" w:char="F0E8"/>
      </w:r>
      <w:r w:rsidRPr="00A220B8">
        <w:rPr>
          <w:rFonts w:ascii="Cambria" w:hAnsi="Cambria"/>
          <w:b/>
          <w:sz w:val="24"/>
          <w:szCs w:val="24"/>
        </w:rPr>
        <w:t xml:space="preserve"> Comment Jésus affronte-t-il la mort ?</w:t>
      </w:r>
    </w:p>
    <w:p w14:paraId="6F57DA80" w14:textId="77777777" w:rsidR="00A220B8" w:rsidRDefault="00A220B8" w:rsidP="00124293">
      <w:pPr>
        <w:widowControl/>
        <w:suppressAutoHyphens w:val="0"/>
        <w:autoSpaceDN/>
        <w:spacing w:after="0" w:line="240" w:lineRule="auto"/>
        <w:ind w:left="567"/>
        <w:textAlignment w:val="auto"/>
        <w:rPr>
          <w:rFonts w:ascii="Arial" w:eastAsia="Times New Roman" w:hAnsi="Arial" w:cs="Arial"/>
          <w:b/>
          <w:bCs/>
          <w:color w:val="BF2329"/>
          <w:kern w:val="0"/>
          <w:sz w:val="16"/>
          <w:szCs w:val="15"/>
          <w:lang w:eastAsia="fr-FR"/>
        </w:rPr>
      </w:pPr>
    </w:p>
    <w:p w14:paraId="2E157C3F" w14:textId="2A2883DF" w:rsidR="00124293" w:rsidRPr="009C7059" w:rsidRDefault="00124293" w:rsidP="00124293">
      <w:pPr>
        <w:widowControl/>
        <w:suppressAutoHyphens w:val="0"/>
        <w:autoSpaceDN/>
        <w:spacing w:after="0" w:line="240" w:lineRule="auto"/>
        <w:ind w:left="567"/>
        <w:textAlignment w:val="auto"/>
        <w:rPr>
          <w:rFonts w:ascii="Arial" w:eastAsia="Times New Roman" w:hAnsi="Arial" w:cs="Arial"/>
          <w:kern w:val="0"/>
          <w:szCs w:val="20"/>
          <w:lang w:eastAsia="fr-FR"/>
        </w:rPr>
      </w:pPr>
      <w:r w:rsidRPr="00947037">
        <w:rPr>
          <w:rFonts w:ascii="Arial" w:eastAsia="Times New Roman" w:hAnsi="Arial" w:cs="Arial"/>
          <w:b/>
          <w:bCs/>
          <w:color w:val="BF2329"/>
          <w:kern w:val="0"/>
          <w:sz w:val="16"/>
          <w:szCs w:val="15"/>
          <w:lang w:eastAsia="fr-FR"/>
        </w:rPr>
        <w:t>36</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Alors Jésus parvient avec eux à un domaine appelé Gethsémani et leur dit : « Asseyez-vous ici, pendant que je vais là-bas pour prier. »</w:t>
      </w:r>
    </w:p>
    <w:p w14:paraId="094C4D10" w14:textId="77777777" w:rsidR="00124293" w:rsidRPr="00947037" w:rsidRDefault="00124293" w:rsidP="00124293">
      <w:pPr>
        <w:widowControl/>
        <w:suppressAutoHyphens w:val="0"/>
        <w:autoSpaceDN/>
        <w:spacing w:after="0" w:line="240" w:lineRule="auto"/>
        <w:ind w:left="567"/>
        <w:textAlignment w:val="auto"/>
        <w:rPr>
          <w:rFonts w:ascii="Arial" w:eastAsia="Times New Roman" w:hAnsi="Arial" w:cs="Arial"/>
          <w:color w:val="333333"/>
          <w:kern w:val="0"/>
          <w:szCs w:val="20"/>
          <w:lang w:eastAsia="fr-FR"/>
        </w:rPr>
      </w:pPr>
      <w:r w:rsidRPr="00947037">
        <w:rPr>
          <w:rFonts w:ascii="Arial" w:eastAsia="Times New Roman" w:hAnsi="Arial" w:cs="Arial"/>
          <w:b/>
          <w:bCs/>
          <w:color w:val="BF2329"/>
          <w:kern w:val="0"/>
          <w:sz w:val="16"/>
          <w:szCs w:val="15"/>
          <w:lang w:eastAsia="fr-FR"/>
        </w:rPr>
        <w:t>37</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 xml:space="preserve">Il emmena Pierre, ainsi que Jacques et Jean, les deux fils de </w:t>
      </w:r>
      <w:proofErr w:type="spellStart"/>
      <w:r w:rsidRPr="009C7059">
        <w:rPr>
          <w:rFonts w:ascii="Arial" w:eastAsia="Times New Roman" w:hAnsi="Arial" w:cs="Arial"/>
          <w:kern w:val="0"/>
          <w:szCs w:val="20"/>
          <w:lang w:eastAsia="fr-FR"/>
        </w:rPr>
        <w:t>Zébédée</w:t>
      </w:r>
      <w:proofErr w:type="spellEnd"/>
      <w:r w:rsidRPr="009C7059">
        <w:rPr>
          <w:rFonts w:ascii="Arial" w:eastAsia="Times New Roman" w:hAnsi="Arial" w:cs="Arial"/>
          <w:kern w:val="0"/>
          <w:szCs w:val="20"/>
          <w:lang w:eastAsia="fr-FR"/>
        </w:rPr>
        <w:t>, et il commença à ressentir tristesse et angoisse.</w:t>
      </w:r>
    </w:p>
    <w:p w14:paraId="4F351FED" w14:textId="77777777" w:rsidR="00124293" w:rsidRPr="00947037" w:rsidRDefault="00124293" w:rsidP="00124293">
      <w:pPr>
        <w:widowControl/>
        <w:suppressAutoHyphens w:val="0"/>
        <w:autoSpaceDN/>
        <w:spacing w:after="0" w:line="240" w:lineRule="auto"/>
        <w:ind w:left="567"/>
        <w:textAlignment w:val="auto"/>
        <w:rPr>
          <w:rFonts w:ascii="Arial" w:eastAsia="Times New Roman" w:hAnsi="Arial" w:cs="Arial"/>
          <w:color w:val="333333"/>
          <w:kern w:val="0"/>
          <w:szCs w:val="20"/>
          <w:lang w:eastAsia="fr-FR"/>
        </w:rPr>
      </w:pPr>
      <w:r w:rsidRPr="00947037">
        <w:rPr>
          <w:rFonts w:ascii="Arial" w:eastAsia="Times New Roman" w:hAnsi="Arial" w:cs="Arial"/>
          <w:b/>
          <w:bCs/>
          <w:color w:val="BF2329"/>
          <w:kern w:val="0"/>
          <w:sz w:val="16"/>
          <w:szCs w:val="15"/>
          <w:lang w:eastAsia="fr-FR"/>
        </w:rPr>
        <w:t>38</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Il leur dit alors : « Mon âme est triste à en mourir. Restez ici et veillez avec moi. »</w:t>
      </w:r>
    </w:p>
    <w:p w14:paraId="44169B04" w14:textId="77777777" w:rsidR="00124293" w:rsidRPr="00947037" w:rsidRDefault="00124293" w:rsidP="00124293">
      <w:pPr>
        <w:widowControl/>
        <w:suppressAutoHyphens w:val="0"/>
        <w:autoSpaceDN/>
        <w:spacing w:after="0" w:line="240" w:lineRule="auto"/>
        <w:ind w:left="567"/>
        <w:textAlignment w:val="auto"/>
        <w:rPr>
          <w:rFonts w:ascii="Arial" w:eastAsia="Times New Roman" w:hAnsi="Arial" w:cs="Arial"/>
          <w:color w:val="333333"/>
          <w:kern w:val="0"/>
          <w:szCs w:val="20"/>
          <w:lang w:eastAsia="fr-FR"/>
        </w:rPr>
      </w:pPr>
      <w:r w:rsidRPr="00947037">
        <w:rPr>
          <w:rFonts w:ascii="Arial" w:eastAsia="Times New Roman" w:hAnsi="Arial" w:cs="Arial"/>
          <w:b/>
          <w:bCs/>
          <w:color w:val="BF2329"/>
          <w:kern w:val="0"/>
          <w:sz w:val="16"/>
          <w:szCs w:val="15"/>
          <w:lang w:eastAsia="fr-FR"/>
        </w:rPr>
        <w:t>39</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Allant un peu plus loin, il tomba face contre terre en priant, et il disait : « Mon Père, s’il est possible, que cette coupe passe loin de moi ! Cependant, non pas comme moi, je veux, mais comme toi, tu veux. »</w:t>
      </w:r>
    </w:p>
    <w:p w14:paraId="3245D314" w14:textId="77777777" w:rsidR="00124293" w:rsidRPr="009C7059" w:rsidRDefault="00124293" w:rsidP="00124293">
      <w:pPr>
        <w:widowControl/>
        <w:suppressAutoHyphens w:val="0"/>
        <w:autoSpaceDN/>
        <w:spacing w:after="0" w:line="240" w:lineRule="auto"/>
        <w:ind w:left="567"/>
        <w:textAlignment w:val="auto"/>
        <w:rPr>
          <w:rFonts w:ascii="Arial" w:eastAsia="Times New Roman" w:hAnsi="Arial" w:cs="Arial"/>
          <w:kern w:val="0"/>
          <w:szCs w:val="20"/>
          <w:lang w:eastAsia="fr-FR"/>
        </w:rPr>
      </w:pPr>
      <w:r w:rsidRPr="00947037">
        <w:rPr>
          <w:rFonts w:ascii="Arial" w:eastAsia="Times New Roman" w:hAnsi="Arial" w:cs="Arial"/>
          <w:b/>
          <w:bCs/>
          <w:color w:val="BF2329"/>
          <w:kern w:val="0"/>
          <w:sz w:val="16"/>
          <w:szCs w:val="15"/>
          <w:lang w:eastAsia="fr-FR"/>
        </w:rPr>
        <w:t>40</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Puis il revient vers ses disciples et les trouve endormis ; il dit à Pierre : « Ainsi, vous n’avez pas eu la force de veiller seulement une heure avec moi ?</w:t>
      </w:r>
    </w:p>
    <w:p w14:paraId="3BBF6BF3" w14:textId="77777777" w:rsidR="00124293" w:rsidRPr="00947037" w:rsidRDefault="00124293" w:rsidP="00124293">
      <w:pPr>
        <w:widowControl/>
        <w:suppressAutoHyphens w:val="0"/>
        <w:autoSpaceDN/>
        <w:spacing w:after="0" w:line="240" w:lineRule="auto"/>
        <w:ind w:left="567"/>
        <w:textAlignment w:val="auto"/>
        <w:rPr>
          <w:rFonts w:ascii="Arial" w:eastAsia="Times New Roman" w:hAnsi="Arial" w:cs="Arial"/>
          <w:color w:val="333333"/>
          <w:kern w:val="0"/>
          <w:szCs w:val="20"/>
          <w:lang w:eastAsia="fr-FR"/>
        </w:rPr>
      </w:pPr>
      <w:r w:rsidRPr="00947037">
        <w:rPr>
          <w:rFonts w:ascii="Arial" w:eastAsia="Times New Roman" w:hAnsi="Arial" w:cs="Arial"/>
          <w:b/>
          <w:bCs/>
          <w:color w:val="BF2329"/>
          <w:kern w:val="0"/>
          <w:sz w:val="16"/>
          <w:szCs w:val="15"/>
          <w:lang w:eastAsia="fr-FR"/>
        </w:rPr>
        <w:t>41</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Veillez et priez, pour ne pas entrer en tentation ; l’esprit est ardent, mais la chair est faible. »</w:t>
      </w:r>
    </w:p>
    <w:p w14:paraId="399D2045" w14:textId="77777777" w:rsidR="00124293" w:rsidRPr="009C7059" w:rsidRDefault="00124293" w:rsidP="00124293">
      <w:pPr>
        <w:widowControl/>
        <w:suppressAutoHyphens w:val="0"/>
        <w:autoSpaceDN/>
        <w:spacing w:after="0" w:line="240" w:lineRule="auto"/>
        <w:ind w:left="567"/>
        <w:textAlignment w:val="auto"/>
        <w:rPr>
          <w:rFonts w:ascii="Arial" w:eastAsia="Times New Roman" w:hAnsi="Arial" w:cs="Arial"/>
          <w:kern w:val="0"/>
          <w:szCs w:val="20"/>
          <w:lang w:eastAsia="fr-FR"/>
        </w:rPr>
      </w:pPr>
      <w:r w:rsidRPr="00947037">
        <w:rPr>
          <w:rFonts w:ascii="Arial" w:eastAsia="Times New Roman" w:hAnsi="Arial" w:cs="Arial"/>
          <w:b/>
          <w:bCs/>
          <w:color w:val="BF2329"/>
          <w:kern w:val="0"/>
          <w:sz w:val="16"/>
          <w:szCs w:val="15"/>
          <w:lang w:eastAsia="fr-FR"/>
        </w:rPr>
        <w:t>42</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De nouveau, il s’éloigna et pria, pour la deuxième fois ; il disait : « Mon Père, si cette coupe ne peut passer sans que je la boive, que ta volonté soit faite ! »</w:t>
      </w:r>
    </w:p>
    <w:p w14:paraId="5BEBCC7C" w14:textId="77777777" w:rsidR="00124293" w:rsidRPr="00947037" w:rsidRDefault="00124293" w:rsidP="00124293">
      <w:pPr>
        <w:widowControl/>
        <w:suppressAutoHyphens w:val="0"/>
        <w:autoSpaceDN/>
        <w:spacing w:after="0" w:line="240" w:lineRule="auto"/>
        <w:ind w:left="567"/>
        <w:textAlignment w:val="auto"/>
        <w:rPr>
          <w:rFonts w:ascii="Arial" w:eastAsia="Times New Roman" w:hAnsi="Arial" w:cs="Arial"/>
          <w:color w:val="333333"/>
          <w:kern w:val="0"/>
          <w:szCs w:val="20"/>
          <w:lang w:eastAsia="fr-FR"/>
        </w:rPr>
      </w:pPr>
      <w:r w:rsidRPr="00947037">
        <w:rPr>
          <w:rFonts w:ascii="Arial" w:eastAsia="Times New Roman" w:hAnsi="Arial" w:cs="Arial"/>
          <w:b/>
          <w:bCs/>
          <w:color w:val="BF2329"/>
          <w:kern w:val="0"/>
          <w:sz w:val="16"/>
          <w:szCs w:val="15"/>
          <w:lang w:eastAsia="fr-FR"/>
        </w:rPr>
        <w:t>43</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Revenu près des disciples, de nouveau il les trouva endormis, car leurs yeux étaient lourds de sommeil.</w:t>
      </w:r>
    </w:p>
    <w:p w14:paraId="00108D96" w14:textId="77777777" w:rsidR="00124293" w:rsidRPr="00947037" w:rsidRDefault="00124293" w:rsidP="00124293">
      <w:pPr>
        <w:widowControl/>
        <w:suppressAutoHyphens w:val="0"/>
        <w:autoSpaceDN/>
        <w:spacing w:after="0" w:line="240" w:lineRule="auto"/>
        <w:ind w:left="567"/>
        <w:textAlignment w:val="auto"/>
        <w:rPr>
          <w:rFonts w:ascii="Arial" w:eastAsia="Times New Roman" w:hAnsi="Arial" w:cs="Arial"/>
          <w:color w:val="333333"/>
          <w:kern w:val="0"/>
          <w:szCs w:val="20"/>
          <w:lang w:eastAsia="fr-FR"/>
        </w:rPr>
      </w:pPr>
      <w:r w:rsidRPr="00947037">
        <w:rPr>
          <w:rFonts w:ascii="Arial" w:eastAsia="Times New Roman" w:hAnsi="Arial" w:cs="Arial"/>
          <w:b/>
          <w:bCs/>
          <w:color w:val="BF2329"/>
          <w:kern w:val="0"/>
          <w:sz w:val="16"/>
          <w:szCs w:val="15"/>
          <w:lang w:eastAsia="fr-FR"/>
        </w:rPr>
        <w:t>44</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Les laissant, de nouveau il s’éloigna et pria pour la troisième fois, en répétant les mêmes paroles. </w:t>
      </w:r>
    </w:p>
    <w:p w14:paraId="1614737C" w14:textId="77777777" w:rsidR="00124293" w:rsidRPr="009C7059" w:rsidRDefault="00124293" w:rsidP="00124293">
      <w:pPr>
        <w:widowControl/>
        <w:suppressAutoHyphens w:val="0"/>
        <w:autoSpaceDN/>
        <w:spacing w:after="0" w:line="240" w:lineRule="auto"/>
        <w:ind w:left="567"/>
        <w:textAlignment w:val="auto"/>
        <w:rPr>
          <w:rFonts w:ascii="Arial" w:eastAsia="Times New Roman" w:hAnsi="Arial" w:cs="Arial"/>
          <w:kern w:val="0"/>
          <w:szCs w:val="20"/>
          <w:lang w:eastAsia="fr-FR"/>
        </w:rPr>
      </w:pPr>
      <w:r w:rsidRPr="00947037">
        <w:rPr>
          <w:rFonts w:ascii="Arial" w:eastAsia="Times New Roman" w:hAnsi="Arial" w:cs="Arial"/>
          <w:b/>
          <w:bCs/>
          <w:color w:val="BF2329"/>
          <w:kern w:val="0"/>
          <w:sz w:val="16"/>
          <w:szCs w:val="15"/>
          <w:lang w:eastAsia="fr-FR"/>
        </w:rPr>
        <w:t>45</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Alors il revient vers les disciples et leur dit : « Désormais, vous pouvez dormir et vous reposer. Voici qu’elle est proche, l’heure où le Fils de l’homme est livré aux mains des pécheurs.</w:t>
      </w:r>
    </w:p>
    <w:p w14:paraId="5AC750F7" w14:textId="16FC5F30" w:rsidR="00602A16" w:rsidRPr="009C7059" w:rsidRDefault="00124293" w:rsidP="00602A16">
      <w:pPr>
        <w:widowControl/>
        <w:suppressAutoHyphens w:val="0"/>
        <w:autoSpaceDN/>
        <w:spacing w:after="0" w:line="240" w:lineRule="auto"/>
        <w:ind w:left="567"/>
        <w:textAlignment w:val="auto"/>
        <w:rPr>
          <w:rFonts w:ascii="Arial" w:eastAsia="Times New Roman" w:hAnsi="Arial" w:cs="Arial"/>
          <w:kern w:val="0"/>
          <w:szCs w:val="20"/>
          <w:lang w:eastAsia="fr-FR"/>
        </w:rPr>
      </w:pPr>
      <w:r w:rsidRPr="00947037">
        <w:rPr>
          <w:rFonts w:ascii="Arial" w:eastAsia="Times New Roman" w:hAnsi="Arial" w:cs="Arial"/>
          <w:b/>
          <w:bCs/>
          <w:color w:val="BF2329"/>
          <w:kern w:val="0"/>
          <w:sz w:val="16"/>
          <w:szCs w:val="15"/>
          <w:lang w:eastAsia="fr-FR"/>
        </w:rPr>
        <w:t>46</w:t>
      </w:r>
      <w:r w:rsidRPr="00947037">
        <w:rPr>
          <w:rFonts w:ascii="Arial" w:eastAsia="Times New Roman" w:hAnsi="Arial" w:cs="Arial"/>
          <w:color w:val="333333"/>
          <w:kern w:val="0"/>
          <w:szCs w:val="20"/>
          <w:lang w:eastAsia="fr-FR"/>
        </w:rPr>
        <w:t> </w:t>
      </w:r>
      <w:r w:rsidRPr="009C7059">
        <w:rPr>
          <w:rFonts w:ascii="Arial" w:eastAsia="Times New Roman" w:hAnsi="Arial" w:cs="Arial"/>
          <w:kern w:val="0"/>
          <w:szCs w:val="20"/>
          <w:lang w:eastAsia="fr-FR"/>
        </w:rPr>
        <w:t>Levez-vous ! Allons ! Voici qu’il est proche, celui qui me livre. »</w:t>
      </w:r>
    </w:p>
    <w:p w14:paraId="41126CED" w14:textId="77777777" w:rsidR="00124293" w:rsidRPr="008946D6" w:rsidRDefault="00124293" w:rsidP="009A567C">
      <w:pPr>
        <w:pStyle w:val="Paragraphedeliste"/>
        <w:ind w:left="0"/>
        <w:rPr>
          <w:rFonts w:ascii="Cambria" w:hAnsi="Cambria"/>
        </w:rPr>
      </w:pPr>
    </w:p>
    <w:p w14:paraId="23D20B13" w14:textId="2BE4610C" w:rsidR="008946D6" w:rsidRPr="00A220B8" w:rsidRDefault="008946D6" w:rsidP="0001224D">
      <w:pPr>
        <w:pStyle w:val="Paragraphedeliste"/>
        <w:ind w:left="142"/>
        <w:jc w:val="both"/>
        <w:rPr>
          <w:rFonts w:ascii="Cambria" w:hAnsi="Cambria"/>
          <w:sz w:val="24"/>
          <w:szCs w:val="24"/>
        </w:rPr>
      </w:pPr>
      <w:r w:rsidRPr="007C6F64">
        <w:rPr>
          <w:rFonts w:ascii="Cambria" w:hAnsi="Cambria"/>
          <w:b/>
          <w:color w:val="199D9A"/>
          <w:sz w:val="24"/>
          <w:szCs w:val="24"/>
        </w:rPr>
        <w:t>2</w:t>
      </w:r>
      <w:r w:rsidRPr="007C6F64">
        <w:rPr>
          <w:rFonts w:ascii="Cambria" w:hAnsi="Cambria"/>
          <w:b/>
          <w:color w:val="199D9A"/>
          <w:sz w:val="24"/>
          <w:szCs w:val="24"/>
          <w:vertAlign w:val="superscript"/>
        </w:rPr>
        <w:t>e</w:t>
      </w:r>
      <w:r w:rsidRPr="007C6F64">
        <w:rPr>
          <w:rFonts w:ascii="Cambria" w:hAnsi="Cambria"/>
          <w:b/>
          <w:color w:val="199D9A"/>
          <w:sz w:val="24"/>
          <w:szCs w:val="24"/>
        </w:rPr>
        <w:t xml:space="preserve"> temps</w:t>
      </w:r>
      <w:r w:rsidRPr="007C6F64">
        <w:rPr>
          <w:rFonts w:ascii="Cambria" w:hAnsi="Cambria"/>
          <w:color w:val="199D9A"/>
          <w:sz w:val="24"/>
          <w:szCs w:val="24"/>
        </w:rPr>
        <w:t xml:space="preserve"> </w:t>
      </w:r>
      <w:r w:rsidRPr="00A220B8">
        <w:rPr>
          <w:rFonts w:ascii="Cambria" w:hAnsi="Cambria"/>
          <w:b/>
          <w:sz w:val="24"/>
          <w:szCs w:val="24"/>
        </w:rPr>
        <w:t xml:space="preserve">: </w:t>
      </w:r>
      <w:r w:rsidR="00972449" w:rsidRPr="00A220B8">
        <w:rPr>
          <w:rFonts w:ascii="Cambria" w:hAnsi="Cambria"/>
          <w:b/>
          <w:sz w:val="24"/>
          <w:szCs w:val="24"/>
        </w:rPr>
        <w:t xml:space="preserve">temps de réflexion </w:t>
      </w:r>
      <w:r w:rsidR="00972449" w:rsidRPr="007C6F64">
        <w:rPr>
          <w:rFonts w:ascii="Cambria" w:hAnsi="Cambria"/>
          <w:b/>
          <w:color w:val="199D9A"/>
          <w:sz w:val="24"/>
          <w:szCs w:val="24"/>
        </w:rPr>
        <w:sym w:font="Wingdings" w:char="F0E8"/>
      </w:r>
      <w:r w:rsidR="00972449" w:rsidRPr="00A220B8">
        <w:rPr>
          <w:rFonts w:ascii="Cambria" w:hAnsi="Cambria"/>
          <w:b/>
          <w:sz w:val="24"/>
          <w:szCs w:val="24"/>
        </w:rPr>
        <w:t xml:space="preserve"> </w:t>
      </w:r>
      <w:r w:rsidRPr="00A220B8">
        <w:rPr>
          <w:rFonts w:ascii="Cambria" w:hAnsi="Cambria"/>
          <w:b/>
          <w:sz w:val="24"/>
          <w:szCs w:val="24"/>
        </w:rPr>
        <w:t>Quels deuils ai-je</w:t>
      </w:r>
      <w:r w:rsidR="00124293" w:rsidRPr="00A220B8">
        <w:rPr>
          <w:rFonts w:ascii="Cambria" w:hAnsi="Cambria"/>
          <w:b/>
          <w:sz w:val="24"/>
          <w:szCs w:val="24"/>
        </w:rPr>
        <w:t xml:space="preserve"> e</w:t>
      </w:r>
      <w:r w:rsidRPr="00A220B8">
        <w:rPr>
          <w:rFonts w:ascii="Cambria" w:hAnsi="Cambria"/>
          <w:b/>
          <w:sz w:val="24"/>
          <w:szCs w:val="24"/>
        </w:rPr>
        <w:t>u à vivre ? Comment ces deuils ont-ils bousculé mon espérance ? M'arrive-t-il de penser à ma propre mort ?</w:t>
      </w:r>
    </w:p>
    <w:p w14:paraId="1FFDF4F5" w14:textId="6D5DBA66" w:rsidR="00124293" w:rsidRPr="00947037" w:rsidRDefault="00703CBB" w:rsidP="00947037">
      <w:pPr>
        <w:pStyle w:val="Paragraphedeliste"/>
        <w:ind w:left="567"/>
        <w:jc w:val="both"/>
        <w:rPr>
          <w:rFonts w:ascii="Arial" w:hAnsi="Arial" w:cs="Arial"/>
          <w:color w:val="000000"/>
          <w:shd w:val="clear" w:color="auto" w:fill="FFFFFF"/>
        </w:rPr>
      </w:pPr>
      <w:r w:rsidRPr="00947037">
        <w:rPr>
          <w:rFonts w:ascii="Arial" w:hAnsi="Arial" w:cs="Arial"/>
          <w:color w:val="000000"/>
          <w:shd w:val="clear" w:color="auto" w:fill="FFFFFF"/>
        </w:rPr>
        <w:t xml:space="preserve">Je comprends l’angoisse de celui qui a perdu une personne très aimée, un conjoint avec lequel il a partagé beaucoup de choses. Jésus lui-même s’est ému et s’est mis à pleurer lors de la </w:t>
      </w:r>
      <w:r w:rsidRPr="009C7059">
        <w:rPr>
          <w:rFonts w:ascii="Arial" w:hAnsi="Arial" w:cs="Arial"/>
          <w:shd w:val="clear" w:color="auto" w:fill="FFFFFF"/>
        </w:rPr>
        <w:t>veillée</w:t>
      </w:r>
      <w:r w:rsidRPr="00947037">
        <w:rPr>
          <w:rFonts w:ascii="Arial" w:hAnsi="Arial" w:cs="Arial"/>
          <w:color w:val="000000"/>
          <w:shd w:val="clear" w:color="auto" w:fill="FFFFFF"/>
        </w:rPr>
        <w:t xml:space="preserve"> funèbre d’un ami (cf. </w:t>
      </w:r>
      <w:proofErr w:type="spellStart"/>
      <w:r w:rsidRPr="00966805">
        <w:rPr>
          <w:rFonts w:ascii="Arial" w:hAnsi="Arial" w:cs="Arial"/>
          <w:iCs/>
          <w:color w:val="000000"/>
          <w:shd w:val="clear" w:color="auto" w:fill="FFFFFF"/>
        </w:rPr>
        <w:t>Jn</w:t>
      </w:r>
      <w:proofErr w:type="spellEnd"/>
      <w:r w:rsidRPr="00947037">
        <w:rPr>
          <w:rFonts w:ascii="Arial" w:hAnsi="Arial" w:cs="Arial"/>
          <w:color w:val="000000"/>
          <w:shd w:val="clear" w:color="auto" w:fill="FFFFFF"/>
        </w:rPr>
        <w:t> 11, 33.35). Et comment ne pas comprendre les pleurs de celui qui a perdu un enfant ? Car c’est « comme si le temps s’arrêtait : un précipice s’ouvre, qui engloutit le passé et aussi l’avenir […]. Parfois, on arrive même à en attribuer la faute à Dieu.</w:t>
      </w:r>
      <w:r w:rsidR="00124293" w:rsidRPr="00947037">
        <w:rPr>
          <w:rStyle w:val="Appelnotedebasdep"/>
          <w:rFonts w:ascii="Arial" w:hAnsi="Arial" w:cs="Arial"/>
          <w:color w:val="000000"/>
          <w:sz w:val="20"/>
          <w:shd w:val="clear" w:color="auto" w:fill="FFFFFF"/>
        </w:rPr>
        <w:footnoteReference w:id="6"/>
      </w:r>
    </w:p>
    <w:p w14:paraId="4CAAF101" w14:textId="6FB6C689" w:rsidR="00602A16" w:rsidRDefault="00602A16" w:rsidP="00602A16">
      <w:pPr>
        <w:pStyle w:val="Paragraphedeliste"/>
        <w:ind w:left="567"/>
        <w:rPr>
          <w:rFonts w:ascii="Cambria" w:hAnsi="Cambria"/>
          <w:b/>
        </w:rPr>
      </w:pPr>
    </w:p>
    <w:p w14:paraId="51EB5DB2" w14:textId="77777777" w:rsidR="0001224D" w:rsidRDefault="0001224D" w:rsidP="00602A16">
      <w:pPr>
        <w:pStyle w:val="Paragraphedeliste"/>
        <w:ind w:left="567"/>
        <w:rPr>
          <w:rFonts w:ascii="Cambria" w:hAnsi="Cambria"/>
          <w:b/>
        </w:rPr>
      </w:pPr>
    </w:p>
    <w:p w14:paraId="695960E3" w14:textId="71E4F618" w:rsidR="00602A16" w:rsidRPr="00972449" w:rsidRDefault="00A220B8" w:rsidP="00A75D14">
      <w:pPr>
        <w:pStyle w:val="Paragraphedeliste"/>
        <w:shd w:val="clear" w:color="auto" w:fill="D9E2F3"/>
        <w:ind w:left="567"/>
        <w:rPr>
          <w:rFonts w:ascii="Cambria" w:hAnsi="Cambria"/>
        </w:rPr>
      </w:pPr>
      <w:r>
        <w:rPr>
          <w:rFonts w:ascii="Cambria" w:hAnsi="Cambria"/>
          <w:b/>
          <w:noProof/>
          <w:lang w:eastAsia="fr-FR"/>
        </w:rPr>
        <mc:AlternateContent>
          <mc:Choice Requires="wps">
            <w:drawing>
              <wp:anchor distT="0" distB="0" distL="114300" distR="114300" simplePos="0" relativeHeight="251662336" behindDoc="0" locked="0" layoutInCell="1" allowOverlap="1" wp14:anchorId="7EDBDFDF" wp14:editId="29BC1086">
                <wp:simplePos x="0" y="0"/>
                <wp:positionH relativeFrom="column">
                  <wp:posOffset>228600</wp:posOffset>
                </wp:positionH>
                <wp:positionV relativeFrom="paragraph">
                  <wp:posOffset>17780</wp:posOffset>
                </wp:positionV>
                <wp:extent cx="0" cy="87630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876300"/>
                        </a:xfrm>
                        <a:prstGeom prst="line">
                          <a:avLst/>
                        </a:prstGeom>
                        <a:ln w="19050">
                          <a:solidFill>
                            <a:srgbClr val="199D9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6A07F"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1.4pt" to="18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" strokecolor="#199d9a" strokeweight="1.5pt">
                <v:stroke joinstyle="miter"/>
              </v:line>
            </w:pict>
          </mc:Fallback>
        </mc:AlternateContent>
      </w:r>
      <w:r w:rsidR="00602A16" w:rsidRPr="00947037">
        <w:rPr>
          <w:rFonts w:ascii="Cambria" w:hAnsi="Cambria"/>
          <w:b/>
          <w:color w:val="0070C0"/>
        </w:rPr>
        <w:t>Comment parcourir ce</w:t>
      </w:r>
      <w:r w:rsidR="009C7059">
        <w:rPr>
          <w:rFonts w:ascii="Cambria" w:hAnsi="Cambria"/>
          <w:b/>
          <w:color w:val="0070C0"/>
        </w:rPr>
        <w:t xml:space="preserve">s deux premiers temps </w:t>
      </w:r>
      <w:r w:rsidR="00602A16" w:rsidRPr="00947037">
        <w:rPr>
          <w:rFonts w:ascii="Cambria" w:hAnsi="Cambria"/>
          <w:b/>
          <w:color w:val="0070C0"/>
        </w:rPr>
        <w:t xml:space="preserve">?  </w:t>
      </w:r>
      <w:r w:rsidR="00602A16" w:rsidRPr="00972449">
        <w:rPr>
          <w:rFonts w:ascii="Cambria" w:hAnsi="Cambria"/>
        </w:rPr>
        <w:t xml:space="preserve">Méditation personnelle et échanges. </w:t>
      </w:r>
    </w:p>
    <w:p w14:paraId="24E6E0FF" w14:textId="77777777" w:rsidR="00602A16" w:rsidRDefault="00602A16" w:rsidP="00A75D14">
      <w:pPr>
        <w:pStyle w:val="Paragraphedeliste"/>
        <w:shd w:val="clear" w:color="auto" w:fill="D9E2F3"/>
        <w:ind w:left="567"/>
        <w:jc w:val="both"/>
        <w:rPr>
          <w:rFonts w:ascii="Cambria" w:hAnsi="Cambria"/>
        </w:rPr>
      </w:pPr>
      <w:r w:rsidRPr="00972449">
        <w:rPr>
          <w:rFonts w:ascii="Cambria" w:hAnsi="Cambria"/>
        </w:rPr>
        <w:t>Concrètement, on s’arrête pour lire ensemble le</w:t>
      </w:r>
      <w:r>
        <w:rPr>
          <w:rFonts w:ascii="Cambria" w:hAnsi="Cambria"/>
        </w:rPr>
        <w:t>s textes du</w:t>
      </w:r>
      <w:r w:rsidRPr="00972449">
        <w:rPr>
          <w:rFonts w:ascii="Cambria" w:hAnsi="Cambria"/>
        </w:rPr>
        <w:t xml:space="preserve"> 1</w:t>
      </w:r>
      <w:r w:rsidRPr="00972449">
        <w:rPr>
          <w:rFonts w:ascii="Cambria" w:hAnsi="Cambria"/>
          <w:vertAlign w:val="superscript"/>
        </w:rPr>
        <w:t>er</w:t>
      </w:r>
      <w:r w:rsidRPr="00972449">
        <w:rPr>
          <w:rFonts w:ascii="Cambria" w:hAnsi="Cambria"/>
        </w:rPr>
        <w:t xml:space="preserve"> temps puis 5 mn de marche en silence et de méditation personnelle, puis échange avec un compagnon de marche. </w:t>
      </w:r>
    </w:p>
    <w:p w14:paraId="48526C21" w14:textId="77777777" w:rsidR="00602A16" w:rsidRPr="009A567C" w:rsidRDefault="00602A16" w:rsidP="00A75D14">
      <w:pPr>
        <w:pStyle w:val="Paragraphedeliste"/>
        <w:shd w:val="clear" w:color="auto" w:fill="D9E2F3"/>
        <w:ind w:left="567"/>
        <w:rPr>
          <w:rFonts w:ascii="Cambria" w:hAnsi="Cambria"/>
          <w:b/>
        </w:rPr>
      </w:pPr>
      <w:r w:rsidRPr="00972449">
        <w:rPr>
          <w:rFonts w:ascii="Cambria" w:hAnsi="Cambria"/>
        </w:rPr>
        <w:t>Idem pour le 2</w:t>
      </w:r>
      <w:r w:rsidRPr="00972449">
        <w:rPr>
          <w:rFonts w:ascii="Cambria" w:hAnsi="Cambria"/>
          <w:vertAlign w:val="superscript"/>
        </w:rPr>
        <w:t>e</w:t>
      </w:r>
      <w:r w:rsidRPr="00972449">
        <w:rPr>
          <w:rFonts w:ascii="Cambria" w:hAnsi="Cambria"/>
        </w:rPr>
        <w:t xml:space="preserve"> temps.</w:t>
      </w:r>
      <w:r w:rsidRPr="009A567C">
        <w:rPr>
          <w:rFonts w:ascii="Cambria" w:hAnsi="Cambria"/>
          <w:b/>
        </w:rPr>
        <w:t xml:space="preserve">  </w:t>
      </w:r>
    </w:p>
    <w:p w14:paraId="2714F074" w14:textId="77777777" w:rsidR="00602A16" w:rsidRPr="00010E11" w:rsidRDefault="00602A16" w:rsidP="00124293">
      <w:pPr>
        <w:pStyle w:val="Paragraphedeliste"/>
        <w:ind w:left="567"/>
        <w:rPr>
          <w:rFonts w:ascii="Arial" w:hAnsi="Arial" w:cs="Arial"/>
          <w:sz w:val="18"/>
        </w:rPr>
      </w:pPr>
    </w:p>
    <w:p w14:paraId="685AD772" w14:textId="7E223317" w:rsidR="008946D6" w:rsidRPr="0001224D" w:rsidRDefault="008946D6" w:rsidP="0001224D">
      <w:pPr>
        <w:pStyle w:val="Paragraphedeliste"/>
        <w:ind w:left="142"/>
        <w:rPr>
          <w:rFonts w:ascii="Cambria" w:hAnsi="Cambria"/>
          <w:sz w:val="24"/>
        </w:rPr>
      </w:pPr>
      <w:r w:rsidRPr="007C6F64">
        <w:rPr>
          <w:rFonts w:ascii="Cambria" w:hAnsi="Cambria"/>
          <w:b/>
          <w:color w:val="199D9A"/>
          <w:sz w:val="24"/>
        </w:rPr>
        <w:t>3</w:t>
      </w:r>
      <w:r w:rsidRPr="007C6F64">
        <w:rPr>
          <w:rFonts w:ascii="Cambria" w:hAnsi="Cambria"/>
          <w:b/>
          <w:color w:val="199D9A"/>
          <w:sz w:val="24"/>
          <w:vertAlign w:val="superscript"/>
        </w:rPr>
        <w:t>e</w:t>
      </w:r>
      <w:r w:rsidRPr="007C6F64">
        <w:rPr>
          <w:rFonts w:ascii="Cambria" w:hAnsi="Cambria"/>
          <w:b/>
          <w:color w:val="199D9A"/>
          <w:sz w:val="24"/>
        </w:rPr>
        <w:t xml:space="preserve"> temps</w:t>
      </w:r>
      <w:r w:rsidRPr="007C6F64">
        <w:rPr>
          <w:rFonts w:ascii="Cambria" w:hAnsi="Cambria"/>
          <w:color w:val="199D9A"/>
          <w:sz w:val="24"/>
        </w:rPr>
        <w:t xml:space="preserve"> </w:t>
      </w:r>
      <w:r w:rsidRPr="0001224D">
        <w:rPr>
          <w:rFonts w:ascii="Cambria" w:hAnsi="Cambria"/>
          <w:sz w:val="24"/>
        </w:rPr>
        <w:t xml:space="preserve">: </w:t>
      </w:r>
      <w:r w:rsidR="00010E11" w:rsidRPr="0001224D">
        <w:rPr>
          <w:rFonts w:ascii="Cambria" w:hAnsi="Cambria"/>
          <w:b/>
          <w:sz w:val="24"/>
        </w:rPr>
        <w:t>temps de prière</w:t>
      </w:r>
    </w:p>
    <w:p w14:paraId="69B19FC6" w14:textId="2AE021EC" w:rsidR="008946D6" w:rsidRDefault="0051549C" w:rsidP="0001224D">
      <w:pPr>
        <w:pStyle w:val="Paragraphedeliste"/>
        <w:numPr>
          <w:ilvl w:val="0"/>
          <w:numId w:val="20"/>
        </w:numPr>
        <w:jc w:val="both"/>
        <w:rPr>
          <w:rFonts w:ascii="Cambria" w:hAnsi="Cambria"/>
        </w:rPr>
      </w:pPr>
      <w:r w:rsidRPr="007C6F64">
        <w:rPr>
          <w:rFonts w:ascii="Cambria" w:hAnsi="Cambria"/>
          <w:b/>
          <w:color w:val="199D9A"/>
          <w:u w:val="single"/>
        </w:rPr>
        <w:t>1</w:t>
      </w:r>
      <w:r w:rsidRPr="007C6F64">
        <w:rPr>
          <w:rFonts w:ascii="Cambria" w:hAnsi="Cambria"/>
          <w:b/>
          <w:color w:val="199D9A"/>
          <w:u w:val="single"/>
          <w:vertAlign w:val="superscript"/>
        </w:rPr>
        <w:t>ère</w:t>
      </w:r>
      <w:r w:rsidRPr="007C6F64">
        <w:rPr>
          <w:rFonts w:ascii="Cambria" w:hAnsi="Cambria"/>
          <w:b/>
          <w:color w:val="199D9A"/>
          <w:u w:val="single"/>
        </w:rPr>
        <w:t xml:space="preserve"> possibilité</w:t>
      </w:r>
      <w:r w:rsidRPr="007C6F64">
        <w:rPr>
          <w:rFonts w:ascii="Cambria" w:hAnsi="Cambria"/>
          <w:color w:val="199D9A"/>
        </w:rPr>
        <w:t xml:space="preserve"> </w:t>
      </w:r>
      <w:r>
        <w:rPr>
          <w:rFonts w:ascii="Cambria" w:hAnsi="Cambria"/>
        </w:rPr>
        <w:t>: Je</w:t>
      </w:r>
      <w:r w:rsidR="008946D6">
        <w:rPr>
          <w:rFonts w:ascii="Cambria" w:hAnsi="Cambria"/>
        </w:rPr>
        <w:t xml:space="preserve"> récite dix </w:t>
      </w:r>
      <w:r w:rsidR="008946D6" w:rsidRPr="0001224D">
        <w:rPr>
          <w:rFonts w:ascii="Cambria" w:hAnsi="Cambria"/>
          <w:i/>
        </w:rPr>
        <w:t>'Je vous salue Marie'</w:t>
      </w:r>
      <w:r w:rsidR="008946D6">
        <w:rPr>
          <w:rFonts w:ascii="Cambria" w:hAnsi="Cambria"/>
        </w:rPr>
        <w:t xml:space="preserve"> en insistant sur la phrase </w:t>
      </w:r>
      <w:r w:rsidR="008946D6" w:rsidRPr="0001224D">
        <w:rPr>
          <w:rFonts w:ascii="Cambria" w:hAnsi="Cambria"/>
          <w:i/>
        </w:rPr>
        <w:t>"Priez pour nous, pauvres, pêcheurs, maintenant et à l'heure de notre mort"</w:t>
      </w:r>
      <w:r w:rsidR="008946D6">
        <w:rPr>
          <w:rFonts w:ascii="Cambria" w:hAnsi="Cambria"/>
        </w:rPr>
        <w:t>.</w:t>
      </w:r>
    </w:p>
    <w:p w14:paraId="0B2BBB22" w14:textId="0FC9C293" w:rsidR="00947037" w:rsidRPr="00947037" w:rsidRDefault="0051549C" w:rsidP="0001224D">
      <w:pPr>
        <w:pStyle w:val="Paragraphedeliste"/>
        <w:numPr>
          <w:ilvl w:val="0"/>
          <w:numId w:val="20"/>
        </w:numPr>
        <w:spacing w:line="257" w:lineRule="auto"/>
        <w:rPr>
          <w:rFonts w:ascii="Cambria" w:hAnsi="Cambria"/>
          <w:color w:val="0070C0"/>
        </w:rPr>
      </w:pPr>
      <w:r w:rsidRPr="007C6F64">
        <w:rPr>
          <w:rFonts w:ascii="Cambria" w:hAnsi="Cambria"/>
          <w:b/>
          <w:color w:val="199D9A"/>
          <w:u w:val="single"/>
        </w:rPr>
        <w:t>2</w:t>
      </w:r>
      <w:r w:rsidRPr="007C6F64">
        <w:rPr>
          <w:rFonts w:ascii="Cambria" w:hAnsi="Cambria"/>
          <w:b/>
          <w:color w:val="199D9A"/>
          <w:u w:val="single"/>
          <w:vertAlign w:val="superscript"/>
        </w:rPr>
        <w:t>ème</w:t>
      </w:r>
      <w:r w:rsidRPr="007C6F64">
        <w:rPr>
          <w:rFonts w:ascii="Cambria" w:hAnsi="Cambria"/>
          <w:b/>
          <w:color w:val="199D9A"/>
          <w:u w:val="single"/>
        </w:rPr>
        <w:t xml:space="preserve"> possibilité</w:t>
      </w:r>
      <w:r w:rsidRPr="007C6F64">
        <w:rPr>
          <w:rFonts w:ascii="Cambria" w:hAnsi="Cambria"/>
          <w:color w:val="199D9A"/>
        </w:rPr>
        <w:t> </w:t>
      </w:r>
      <w:r>
        <w:rPr>
          <w:rFonts w:ascii="Cambria" w:hAnsi="Cambria"/>
          <w:color w:val="0070C0"/>
        </w:rPr>
        <w:t>:</w:t>
      </w:r>
      <w:r w:rsidR="008946D6">
        <w:rPr>
          <w:rFonts w:ascii="Cambria" w:hAnsi="Cambria"/>
        </w:rPr>
        <w:t xml:space="preserve"> je lis et médite le psaume 22 (voir p</w:t>
      </w:r>
      <w:r w:rsidR="008946D6" w:rsidRPr="005E15E7">
        <w:rPr>
          <w:rFonts w:ascii="Cambria" w:hAnsi="Cambria"/>
        </w:rPr>
        <w:t>.</w:t>
      </w:r>
      <w:r w:rsidR="00966805">
        <w:rPr>
          <w:rFonts w:ascii="Cambria" w:hAnsi="Cambria"/>
        </w:rPr>
        <w:t xml:space="preserve"> 20</w:t>
      </w:r>
      <w:r w:rsidR="005E15E7" w:rsidRPr="005E15E7">
        <w:rPr>
          <w:rFonts w:ascii="Cambria" w:hAnsi="Cambria"/>
        </w:rPr>
        <w:t xml:space="preserve"> livret </w:t>
      </w:r>
      <w:r w:rsidR="005E15E7" w:rsidRPr="005E15E7">
        <w:rPr>
          <w:rFonts w:ascii="Cambria" w:hAnsi="Cambria"/>
          <w:i/>
        </w:rPr>
        <w:t>Ressources</w:t>
      </w:r>
      <w:r w:rsidR="008946D6" w:rsidRPr="005E15E7">
        <w:rPr>
          <w:rFonts w:ascii="Cambria" w:hAnsi="Cambria"/>
        </w:rPr>
        <w:t>)</w:t>
      </w:r>
    </w:p>
    <w:p w14:paraId="4F676818" w14:textId="77777777" w:rsidR="00947037" w:rsidRDefault="00357BE6" w:rsidP="00947037">
      <w:pPr>
        <w:spacing w:after="120" w:line="257" w:lineRule="auto"/>
        <w:ind w:left="709"/>
        <w:rPr>
          <w:rFonts w:ascii="Cambria" w:hAnsi="Cambria"/>
        </w:rPr>
      </w:pPr>
      <w:r w:rsidRPr="00947037">
        <w:rPr>
          <w:rFonts w:ascii="Cambria" w:hAnsi="Cambria"/>
        </w:rPr>
        <w:t xml:space="preserve">On peut aussi </w:t>
      </w:r>
      <w:r w:rsidR="00A72C5F" w:rsidRPr="00947037">
        <w:rPr>
          <w:rFonts w:ascii="Cambria" w:hAnsi="Cambria"/>
        </w:rPr>
        <w:t xml:space="preserve">accompagner la lecture du psaume 22 </w:t>
      </w:r>
      <w:r w:rsidRPr="00947037">
        <w:rPr>
          <w:rFonts w:ascii="Cambria" w:hAnsi="Cambria"/>
        </w:rPr>
        <w:t>de ces paroles de Benoit XVI</w:t>
      </w:r>
      <w:r w:rsidR="00A72C5F" w:rsidRPr="00947037">
        <w:rPr>
          <w:rFonts w:ascii="Cambria" w:hAnsi="Cambria"/>
        </w:rPr>
        <w:t> :</w:t>
      </w:r>
    </w:p>
    <w:p w14:paraId="70FD837D" w14:textId="3E11E412" w:rsidR="00947037" w:rsidRPr="00947037" w:rsidRDefault="00947037" w:rsidP="00DF2AAB">
      <w:pPr>
        <w:spacing w:line="257" w:lineRule="auto"/>
        <w:ind w:left="709"/>
        <w:jc w:val="both"/>
        <w:rPr>
          <w:rFonts w:ascii="Cambria" w:hAnsi="Cambria"/>
        </w:rPr>
      </w:pPr>
      <w:r w:rsidRPr="00947037">
        <w:rPr>
          <w:rFonts w:ascii="Cambria" w:hAnsi="Cambria"/>
          <w:i/>
          <w:iCs/>
        </w:rPr>
        <w:t>"</w:t>
      </w:r>
      <w:r w:rsidR="00A72C5F" w:rsidRPr="00947037">
        <w:rPr>
          <w:rFonts w:ascii="Cambria" w:hAnsi="Cambria"/>
          <w:i/>
          <w:iCs/>
        </w:rPr>
        <w:t>L</w:t>
      </w:r>
      <w:r w:rsidR="00357BE6" w:rsidRPr="00947037">
        <w:rPr>
          <w:rFonts w:ascii="Cambria" w:hAnsi="Cambria"/>
          <w:i/>
          <w:iCs/>
        </w:rPr>
        <w:t xml:space="preserve">e </w:t>
      </w:r>
      <w:r w:rsidR="00A72C5F" w:rsidRPr="00947037">
        <w:rPr>
          <w:rFonts w:ascii="Cambria" w:hAnsi="Cambria"/>
          <w:i/>
          <w:iCs/>
        </w:rPr>
        <w:t>S</w:t>
      </w:r>
      <w:r w:rsidR="00357BE6" w:rsidRPr="00947037">
        <w:rPr>
          <w:rFonts w:ascii="Cambria" w:hAnsi="Cambria"/>
          <w:i/>
          <w:iCs/>
        </w:rPr>
        <w:t>eigneur est mon berger : je ne manque de rien. Si je traverse les ravins de la mort, je ne crains aucun mal, car tu es avec moi. Le vrai pasteur e</w:t>
      </w:r>
      <w:r w:rsidR="00A72C5F" w:rsidRPr="00947037">
        <w:rPr>
          <w:rFonts w:ascii="Cambria" w:hAnsi="Cambria"/>
          <w:i/>
          <w:iCs/>
        </w:rPr>
        <w:t>s</w:t>
      </w:r>
      <w:r w:rsidR="00357BE6" w:rsidRPr="00947037">
        <w:rPr>
          <w:rFonts w:ascii="Cambria" w:hAnsi="Cambria"/>
          <w:i/>
          <w:iCs/>
        </w:rPr>
        <w:t xml:space="preserve">t </w:t>
      </w:r>
      <w:r w:rsidR="00A72C5F" w:rsidRPr="00947037">
        <w:rPr>
          <w:rFonts w:ascii="Cambria" w:hAnsi="Cambria"/>
          <w:i/>
          <w:iCs/>
        </w:rPr>
        <w:t>C</w:t>
      </w:r>
      <w:r w:rsidR="00357BE6" w:rsidRPr="00947037">
        <w:rPr>
          <w:rFonts w:ascii="Cambria" w:hAnsi="Cambria"/>
          <w:i/>
          <w:iCs/>
        </w:rPr>
        <w:t>elui qui connaît aussi la voi</w:t>
      </w:r>
      <w:r w:rsidR="00A72C5F" w:rsidRPr="00947037">
        <w:rPr>
          <w:rFonts w:ascii="Cambria" w:hAnsi="Cambria"/>
          <w:i/>
          <w:iCs/>
        </w:rPr>
        <w:t>e</w:t>
      </w:r>
      <w:r w:rsidR="00357BE6" w:rsidRPr="00947037">
        <w:rPr>
          <w:rFonts w:ascii="Cambria" w:hAnsi="Cambria"/>
          <w:i/>
          <w:iCs/>
        </w:rPr>
        <w:t xml:space="preserve"> qui passe par les ravins de la mort</w:t>
      </w:r>
      <w:r w:rsidR="00A72C5F" w:rsidRPr="00947037">
        <w:rPr>
          <w:rFonts w:ascii="Cambria" w:hAnsi="Cambria"/>
          <w:i/>
          <w:iCs/>
        </w:rPr>
        <w:t> ;</w:t>
      </w:r>
      <w:r w:rsidR="00357BE6" w:rsidRPr="00947037">
        <w:rPr>
          <w:rFonts w:ascii="Cambria" w:hAnsi="Cambria"/>
          <w:i/>
          <w:iCs/>
        </w:rPr>
        <w:t xml:space="preserve"> </w:t>
      </w:r>
      <w:r w:rsidR="00A72C5F" w:rsidRPr="00947037">
        <w:rPr>
          <w:rFonts w:ascii="Cambria" w:hAnsi="Cambria"/>
          <w:i/>
          <w:iCs/>
        </w:rPr>
        <w:t>C</w:t>
      </w:r>
      <w:r w:rsidR="00357BE6" w:rsidRPr="00947037">
        <w:rPr>
          <w:rFonts w:ascii="Cambria" w:hAnsi="Cambria"/>
          <w:i/>
          <w:iCs/>
        </w:rPr>
        <w:t>elui qui marche également avec moi sur la voie de la solitude ultime, où personne ne peut m'accompagner, me guidant pour la travers</w:t>
      </w:r>
      <w:r w:rsidR="00A72C5F" w:rsidRPr="00947037">
        <w:rPr>
          <w:rFonts w:ascii="Cambria" w:hAnsi="Cambria"/>
          <w:i/>
          <w:iCs/>
        </w:rPr>
        <w:t>er : I</w:t>
      </w:r>
      <w:r w:rsidR="00357BE6" w:rsidRPr="00947037">
        <w:rPr>
          <w:rFonts w:ascii="Cambria" w:hAnsi="Cambria"/>
          <w:i/>
          <w:iCs/>
        </w:rPr>
        <w:t>l a parcouru lui-même cette voie, il est descendu dans le Royaume de la mort, il l'a vaincu et il est maintenant revenu pour nous accompagner et pour nous donner la certitude que</w:t>
      </w:r>
      <w:r w:rsidR="00A72C5F" w:rsidRPr="00947037">
        <w:rPr>
          <w:rFonts w:ascii="Cambria" w:hAnsi="Cambria"/>
          <w:i/>
          <w:iCs/>
        </w:rPr>
        <w:t>,</w:t>
      </w:r>
      <w:r w:rsidR="00357BE6" w:rsidRPr="00947037">
        <w:rPr>
          <w:rFonts w:ascii="Cambria" w:hAnsi="Cambria"/>
          <w:i/>
          <w:iCs/>
        </w:rPr>
        <w:t xml:space="preserve"> avec lui, on trouve un passage</w:t>
      </w:r>
      <w:r w:rsidRPr="00947037">
        <w:rPr>
          <w:rStyle w:val="Appelnotedebasdep"/>
          <w:rFonts w:ascii="Cambria" w:hAnsi="Cambria"/>
          <w:i/>
          <w:iCs/>
        </w:rPr>
        <w:footnoteReference w:id="7"/>
      </w:r>
      <w:r w:rsidRPr="00947037">
        <w:rPr>
          <w:rFonts w:ascii="Cambria" w:hAnsi="Cambria"/>
          <w:i/>
          <w:iCs/>
        </w:rPr>
        <w:t>".</w:t>
      </w:r>
      <w:r w:rsidR="00357BE6" w:rsidRPr="00947037">
        <w:rPr>
          <w:rFonts w:ascii="Cambria" w:hAnsi="Cambria"/>
        </w:rPr>
        <w:t> </w:t>
      </w:r>
    </w:p>
    <w:p w14:paraId="62A6107A" w14:textId="327C738A" w:rsidR="00AA3CBD" w:rsidRPr="0001224D" w:rsidRDefault="0051549C" w:rsidP="0001224D">
      <w:pPr>
        <w:pStyle w:val="Paragraphedeliste"/>
        <w:numPr>
          <w:ilvl w:val="0"/>
          <w:numId w:val="20"/>
        </w:numPr>
        <w:spacing w:line="257" w:lineRule="auto"/>
        <w:rPr>
          <w:rFonts w:ascii="Cambria" w:hAnsi="Cambria"/>
        </w:rPr>
      </w:pPr>
      <w:r w:rsidRPr="007C6F64">
        <w:rPr>
          <w:rFonts w:ascii="Cambria" w:hAnsi="Cambria"/>
          <w:b/>
          <w:color w:val="199D9A"/>
          <w:u w:val="single"/>
        </w:rPr>
        <w:t>3</w:t>
      </w:r>
      <w:r w:rsidRPr="007C6F64">
        <w:rPr>
          <w:rFonts w:ascii="Cambria" w:hAnsi="Cambria"/>
          <w:b/>
          <w:color w:val="199D9A"/>
          <w:u w:val="single"/>
          <w:vertAlign w:val="superscript"/>
        </w:rPr>
        <w:t>ème</w:t>
      </w:r>
      <w:r w:rsidRPr="007C6F64">
        <w:rPr>
          <w:rFonts w:ascii="Cambria" w:hAnsi="Cambria"/>
          <w:b/>
          <w:color w:val="199D9A"/>
          <w:u w:val="single"/>
        </w:rPr>
        <w:t xml:space="preserve"> possibilité</w:t>
      </w:r>
      <w:r w:rsidRPr="007C6F64">
        <w:rPr>
          <w:rFonts w:ascii="Cambria" w:hAnsi="Cambria"/>
          <w:color w:val="199D9A"/>
        </w:rPr>
        <w:t> </w:t>
      </w:r>
      <w:r w:rsidRPr="0001224D">
        <w:rPr>
          <w:rFonts w:ascii="Cambria" w:hAnsi="Cambria"/>
          <w:color w:val="0070C0"/>
        </w:rPr>
        <w:t xml:space="preserve">: </w:t>
      </w:r>
      <w:r w:rsidRPr="0001224D">
        <w:rPr>
          <w:rFonts w:ascii="Cambria" w:hAnsi="Cambria"/>
        </w:rPr>
        <w:t>Chacun</w:t>
      </w:r>
      <w:r w:rsidR="008946D6" w:rsidRPr="0001224D">
        <w:rPr>
          <w:rFonts w:ascii="Cambria" w:hAnsi="Cambria"/>
        </w:rPr>
        <w:t xml:space="preserve"> peu</w:t>
      </w:r>
      <w:r w:rsidRPr="0001224D">
        <w:rPr>
          <w:rFonts w:ascii="Cambria" w:hAnsi="Cambria"/>
        </w:rPr>
        <w:t>t</w:t>
      </w:r>
      <w:r w:rsidR="008946D6" w:rsidRPr="0001224D">
        <w:rPr>
          <w:rFonts w:ascii="Cambria" w:hAnsi="Cambria"/>
        </w:rPr>
        <w:t xml:space="preserve"> citer le prénom d'un défunt qui </w:t>
      </w:r>
      <w:r w:rsidRPr="0001224D">
        <w:rPr>
          <w:rFonts w:ascii="Cambria" w:hAnsi="Cambria"/>
        </w:rPr>
        <w:t xml:space="preserve">lui </w:t>
      </w:r>
      <w:r w:rsidR="008946D6" w:rsidRPr="0001224D">
        <w:rPr>
          <w:rFonts w:ascii="Cambria" w:hAnsi="Cambria"/>
        </w:rPr>
        <w:t>est cher.</w:t>
      </w:r>
      <w:r w:rsidR="0001754E" w:rsidRPr="0001224D">
        <w:rPr>
          <w:rFonts w:ascii="Cambria" w:hAnsi="Cambria"/>
        </w:rPr>
        <w:t xml:space="preserve"> Après que tous ceux qui le souhaitent ont prononcé le nom d’un défunt, on conclut par cette prière</w:t>
      </w:r>
      <w:r w:rsidR="00AA3CBD" w:rsidRPr="0001224D">
        <w:rPr>
          <w:rFonts w:ascii="Cambria" w:hAnsi="Cambria"/>
          <w:color w:val="0070C0"/>
        </w:rPr>
        <w:t xml:space="preserve"> </w:t>
      </w:r>
      <w:r w:rsidR="0055348B" w:rsidRPr="0001224D">
        <w:rPr>
          <w:rFonts w:ascii="Cambria" w:hAnsi="Cambria"/>
          <w:color w:val="0070C0"/>
        </w:rPr>
        <w:t>:</w:t>
      </w:r>
    </w:p>
    <w:p w14:paraId="25C99D4C" w14:textId="77777777" w:rsidR="00AA3CBD" w:rsidRPr="0001224D" w:rsidRDefault="00AA3CBD" w:rsidP="0001224D">
      <w:pPr>
        <w:pStyle w:val="Paragraphedeliste"/>
        <w:ind w:left="1418"/>
        <w:rPr>
          <w:rFonts w:ascii="Arial" w:hAnsi="Arial" w:cs="Arial"/>
        </w:rPr>
      </w:pPr>
      <w:r w:rsidRPr="0001224D">
        <w:rPr>
          <w:rFonts w:ascii="Arial" w:hAnsi="Arial" w:cs="Arial"/>
        </w:rPr>
        <w:t>F</w:t>
      </w:r>
      <w:r w:rsidR="0001754E" w:rsidRPr="0001224D">
        <w:rPr>
          <w:rFonts w:ascii="Arial" w:hAnsi="Arial" w:cs="Arial"/>
        </w:rPr>
        <w:t>rères et sœurs, ne soyons pas tristes comme ceux qui n'ont pas d'espérance. Même en présence de la mort, osons louer le Dieu des vivants</w:t>
      </w:r>
      <w:r w:rsidRPr="0001224D">
        <w:rPr>
          <w:rFonts w:ascii="Arial" w:hAnsi="Arial" w:cs="Arial"/>
        </w:rPr>
        <w:t>.</w:t>
      </w:r>
    </w:p>
    <w:p w14:paraId="31C5101E" w14:textId="0D0387F5" w:rsidR="00AA3CBD" w:rsidRPr="0001224D" w:rsidRDefault="00AA3CBD" w:rsidP="0001224D">
      <w:pPr>
        <w:pStyle w:val="Paragraphedeliste"/>
        <w:ind w:left="1418"/>
        <w:rPr>
          <w:rFonts w:ascii="Arial" w:hAnsi="Arial" w:cs="Arial"/>
        </w:rPr>
      </w:pPr>
      <w:r w:rsidRPr="0001224D">
        <w:rPr>
          <w:rFonts w:ascii="Arial" w:hAnsi="Arial" w:cs="Arial"/>
        </w:rPr>
        <w:t>B</w:t>
      </w:r>
      <w:r w:rsidR="0001754E" w:rsidRPr="0001224D">
        <w:rPr>
          <w:rFonts w:ascii="Arial" w:hAnsi="Arial" w:cs="Arial"/>
        </w:rPr>
        <w:t>éni sois-tu, Dieu</w:t>
      </w:r>
      <w:r w:rsidRPr="0001224D">
        <w:rPr>
          <w:rFonts w:ascii="Arial" w:hAnsi="Arial" w:cs="Arial"/>
        </w:rPr>
        <w:t>, notre Père</w:t>
      </w:r>
      <w:r w:rsidR="0001754E" w:rsidRPr="0001224D">
        <w:rPr>
          <w:rFonts w:ascii="Arial" w:hAnsi="Arial" w:cs="Arial"/>
        </w:rPr>
        <w:t xml:space="preserve">. </w:t>
      </w:r>
      <w:r w:rsidRPr="0001224D">
        <w:rPr>
          <w:rFonts w:ascii="Arial" w:hAnsi="Arial" w:cs="Arial"/>
        </w:rPr>
        <w:br/>
      </w:r>
      <w:r w:rsidR="0001754E" w:rsidRPr="0001224D">
        <w:rPr>
          <w:rFonts w:ascii="Arial" w:hAnsi="Arial" w:cs="Arial"/>
        </w:rPr>
        <w:t xml:space="preserve">Toi qui </w:t>
      </w:r>
      <w:r w:rsidRPr="0001224D">
        <w:rPr>
          <w:rFonts w:ascii="Arial" w:hAnsi="Arial" w:cs="Arial"/>
        </w:rPr>
        <w:t>es</w:t>
      </w:r>
      <w:r w:rsidR="0001754E" w:rsidRPr="0001224D">
        <w:rPr>
          <w:rFonts w:ascii="Arial" w:hAnsi="Arial" w:cs="Arial"/>
        </w:rPr>
        <w:t xml:space="preserve"> à l'origine et au terme de la vie, tu nous as fait</w:t>
      </w:r>
      <w:r w:rsidR="00966805">
        <w:rPr>
          <w:rFonts w:ascii="Arial" w:hAnsi="Arial" w:cs="Arial"/>
        </w:rPr>
        <w:t>s</w:t>
      </w:r>
      <w:r w:rsidR="0001754E" w:rsidRPr="0001224D">
        <w:rPr>
          <w:rFonts w:ascii="Arial" w:hAnsi="Arial" w:cs="Arial"/>
        </w:rPr>
        <w:t xml:space="preserve"> pour toi et notre cœur est sans repos tant qu'il ne repose en toi. </w:t>
      </w:r>
      <w:r w:rsidRPr="0001224D">
        <w:rPr>
          <w:rFonts w:ascii="Arial" w:hAnsi="Arial" w:cs="Arial"/>
        </w:rPr>
        <w:br/>
      </w:r>
      <w:r w:rsidR="0001754E" w:rsidRPr="0001224D">
        <w:rPr>
          <w:rFonts w:ascii="Arial" w:hAnsi="Arial" w:cs="Arial"/>
        </w:rPr>
        <w:t>Tu orientes nos pas vers ton Royaume, tu accueilles à bras ouverts ceux qui mettent en toi leur confiance et attendent de toi leur bonheur.</w:t>
      </w:r>
    </w:p>
    <w:p w14:paraId="4CE3ECEC" w14:textId="77777777" w:rsidR="00966805" w:rsidRDefault="0001754E" w:rsidP="00966805">
      <w:pPr>
        <w:pStyle w:val="Paragraphedeliste"/>
        <w:spacing w:after="0" w:line="257" w:lineRule="auto"/>
        <w:ind w:left="1418"/>
        <w:rPr>
          <w:rFonts w:ascii="Arial" w:hAnsi="Arial" w:cs="Arial"/>
        </w:rPr>
      </w:pPr>
      <w:r w:rsidRPr="0001224D">
        <w:rPr>
          <w:rFonts w:ascii="Arial" w:hAnsi="Arial" w:cs="Arial"/>
        </w:rPr>
        <w:t xml:space="preserve">Béni sois-tu, </w:t>
      </w:r>
      <w:r w:rsidR="00AA3CBD" w:rsidRPr="0001224D">
        <w:rPr>
          <w:rFonts w:ascii="Arial" w:hAnsi="Arial" w:cs="Arial"/>
        </w:rPr>
        <w:t>Jésus,</w:t>
      </w:r>
      <w:r w:rsidRPr="0001224D">
        <w:rPr>
          <w:rFonts w:ascii="Arial" w:hAnsi="Arial" w:cs="Arial"/>
        </w:rPr>
        <w:t xml:space="preserve"> notre </w:t>
      </w:r>
      <w:r w:rsidR="00AA3CBD" w:rsidRPr="0001224D">
        <w:rPr>
          <w:rFonts w:ascii="Arial" w:hAnsi="Arial" w:cs="Arial"/>
        </w:rPr>
        <w:t>S</w:t>
      </w:r>
      <w:r w:rsidRPr="0001224D">
        <w:rPr>
          <w:rFonts w:ascii="Arial" w:hAnsi="Arial" w:cs="Arial"/>
        </w:rPr>
        <w:t xml:space="preserve">eigneur et notre frère. </w:t>
      </w:r>
      <w:r w:rsidR="00AA3CBD" w:rsidRPr="0001224D">
        <w:rPr>
          <w:rFonts w:ascii="Arial" w:hAnsi="Arial" w:cs="Arial"/>
        </w:rPr>
        <w:br/>
      </w:r>
      <w:r w:rsidRPr="0001224D">
        <w:rPr>
          <w:rFonts w:ascii="Arial" w:hAnsi="Arial" w:cs="Arial"/>
        </w:rPr>
        <w:t>Toi qui a</w:t>
      </w:r>
      <w:r w:rsidR="00AA3CBD" w:rsidRPr="0001224D">
        <w:rPr>
          <w:rFonts w:ascii="Arial" w:hAnsi="Arial" w:cs="Arial"/>
        </w:rPr>
        <w:t>s</w:t>
      </w:r>
      <w:r w:rsidRPr="0001224D">
        <w:rPr>
          <w:rFonts w:ascii="Arial" w:hAnsi="Arial" w:cs="Arial"/>
        </w:rPr>
        <w:t xml:space="preserve"> dit au </w:t>
      </w:r>
      <w:r w:rsidR="00AA3CBD" w:rsidRPr="0001224D">
        <w:rPr>
          <w:rFonts w:ascii="Arial" w:hAnsi="Arial" w:cs="Arial"/>
        </w:rPr>
        <w:t>J</w:t>
      </w:r>
      <w:r w:rsidRPr="0001224D">
        <w:rPr>
          <w:rFonts w:ascii="Arial" w:hAnsi="Arial" w:cs="Arial"/>
        </w:rPr>
        <w:t xml:space="preserve">ardin des </w:t>
      </w:r>
      <w:r w:rsidR="00AA3CBD" w:rsidRPr="0001224D">
        <w:rPr>
          <w:rFonts w:ascii="Arial" w:hAnsi="Arial" w:cs="Arial"/>
        </w:rPr>
        <w:t>O</w:t>
      </w:r>
      <w:r w:rsidRPr="0001224D">
        <w:rPr>
          <w:rFonts w:ascii="Arial" w:hAnsi="Arial" w:cs="Arial"/>
        </w:rPr>
        <w:t xml:space="preserve">liviers : </w:t>
      </w:r>
      <w:r w:rsidR="00AA3CBD" w:rsidRPr="0001224D">
        <w:rPr>
          <w:rFonts w:ascii="Arial" w:hAnsi="Arial" w:cs="Arial"/>
        </w:rPr>
        <w:t>« </w:t>
      </w:r>
      <w:r w:rsidRPr="0001224D">
        <w:rPr>
          <w:rFonts w:ascii="Arial" w:hAnsi="Arial" w:cs="Arial"/>
        </w:rPr>
        <w:t>mon âme est triste à en mourir</w:t>
      </w:r>
      <w:r w:rsidR="00AA3CBD" w:rsidRPr="0001224D">
        <w:rPr>
          <w:rFonts w:ascii="Arial" w:hAnsi="Arial" w:cs="Arial"/>
        </w:rPr>
        <w:t> »</w:t>
      </w:r>
      <w:r w:rsidRPr="0001224D">
        <w:rPr>
          <w:rFonts w:ascii="Arial" w:hAnsi="Arial" w:cs="Arial"/>
        </w:rPr>
        <w:t>, tu peux comprendre nos détresses et tu all</w:t>
      </w:r>
      <w:r w:rsidR="00AA3CBD" w:rsidRPr="0001224D">
        <w:rPr>
          <w:rFonts w:ascii="Arial" w:hAnsi="Arial" w:cs="Arial"/>
        </w:rPr>
        <w:t>èges</w:t>
      </w:r>
      <w:r w:rsidRPr="0001224D">
        <w:rPr>
          <w:rFonts w:ascii="Arial" w:hAnsi="Arial" w:cs="Arial"/>
        </w:rPr>
        <w:t xml:space="preserve"> nos fardeaux. </w:t>
      </w:r>
      <w:r w:rsidR="00AA3CBD" w:rsidRPr="0001224D">
        <w:rPr>
          <w:rFonts w:ascii="Arial" w:hAnsi="Arial" w:cs="Arial"/>
        </w:rPr>
        <w:br/>
      </w:r>
      <w:r w:rsidRPr="0001224D">
        <w:rPr>
          <w:rFonts w:ascii="Arial" w:hAnsi="Arial" w:cs="Arial"/>
        </w:rPr>
        <w:t>Ressuscit</w:t>
      </w:r>
      <w:r w:rsidR="00AA3CBD" w:rsidRPr="0001224D">
        <w:rPr>
          <w:rFonts w:ascii="Arial" w:hAnsi="Arial" w:cs="Arial"/>
        </w:rPr>
        <w:t>é</w:t>
      </w:r>
      <w:r w:rsidRPr="0001224D">
        <w:rPr>
          <w:rFonts w:ascii="Arial" w:hAnsi="Arial" w:cs="Arial"/>
        </w:rPr>
        <w:t>, vainqueur de la mort, tu arraches tes amis au découragement</w:t>
      </w:r>
      <w:r w:rsidR="00AA3CBD" w:rsidRPr="0001224D">
        <w:rPr>
          <w:rFonts w:ascii="Arial" w:hAnsi="Arial" w:cs="Arial"/>
        </w:rPr>
        <w:t>,</w:t>
      </w:r>
      <w:r w:rsidRPr="0001224D">
        <w:rPr>
          <w:rFonts w:ascii="Arial" w:hAnsi="Arial" w:cs="Arial"/>
        </w:rPr>
        <w:t xml:space="preserve"> </w:t>
      </w:r>
    </w:p>
    <w:p w14:paraId="5D937524" w14:textId="568F274F" w:rsidR="00AA3CBD" w:rsidRPr="0001224D" w:rsidRDefault="0001754E" w:rsidP="0001224D">
      <w:pPr>
        <w:pStyle w:val="Paragraphedeliste"/>
        <w:ind w:left="1418"/>
        <w:rPr>
          <w:rFonts w:ascii="Arial" w:hAnsi="Arial" w:cs="Arial"/>
        </w:rPr>
      </w:pPr>
      <w:proofErr w:type="gramStart"/>
      <w:r w:rsidRPr="0001224D">
        <w:rPr>
          <w:rFonts w:ascii="Arial" w:hAnsi="Arial" w:cs="Arial"/>
        </w:rPr>
        <w:t>au</w:t>
      </w:r>
      <w:proofErr w:type="gramEnd"/>
      <w:r w:rsidRPr="0001224D">
        <w:rPr>
          <w:rFonts w:ascii="Arial" w:hAnsi="Arial" w:cs="Arial"/>
        </w:rPr>
        <w:t xml:space="preserve"> désespoir. </w:t>
      </w:r>
      <w:r w:rsidR="00AA3CBD" w:rsidRPr="0001224D">
        <w:rPr>
          <w:rFonts w:ascii="Arial" w:hAnsi="Arial" w:cs="Arial"/>
        </w:rPr>
        <w:br/>
      </w:r>
      <w:r w:rsidRPr="0001224D">
        <w:rPr>
          <w:rFonts w:ascii="Arial" w:hAnsi="Arial" w:cs="Arial"/>
        </w:rPr>
        <w:t>À tous, tu offres cette joie que nul ne peut ravir.</w:t>
      </w:r>
    </w:p>
    <w:p w14:paraId="5719F258" w14:textId="77777777" w:rsidR="00AA3CBD" w:rsidRPr="0001224D" w:rsidRDefault="0001754E" w:rsidP="0001224D">
      <w:pPr>
        <w:pStyle w:val="Paragraphedeliste"/>
        <w:ind w:left="1418"/>
        <w:rPr>
          <w:rFonts w:ascii="Arial" w:hAnsi="Arial" w:cs="Arial"/>
        </w:rPr>
      </w:pPr>
      <w:r w:rsidRPr="0001224D">
        <w:rPr>
          <w:rFonts w:ascii="Arial" w:hAnsi="Arial" w:cs="Arial"/>
        </w:rPr>
        <w:t xml:space="preserve">Béni sois-tu, </w:t>
      </w:r>
      <w:r w:rsidR="00AA3CBD" w:rsidRPr="0001224D">
        <w:rPr>
          <w:rFonts w:ascii="Arial" w:hAnsi="Arial" w:cs="Arial"/>
        </w:rPr>
        <w:t>E</w:t>
      </w:r>
      <w:r w:rsidRPr="0001224D">
        <w:rPr>
          <w:rFonts w:ascii="Arial" w:hAnsi="Arial" w:cs="Arial"/>
        </w:rPr>
        <w:t>sprit de Dieu</w:t>
      </w:r>
      <w:r w:rsidR="00AA3CBD" w:rsidRPr="0001224D">
        <w:rPr>
          <w:rFonts w:ascii="Arial" w:hAnsi="Arial" w:cs="Arial"/>
        </w:rPr>
        <w:t>.</w:t>
      </w:r>
      <w:r w:rsidR="00AA3CBD" w:rsidRPr="0001224D">
        <w:rPr>
          <w:rFonts w:ascii="Arial" w:hAnsi="Arial" w:cs="Arial"/>
        </w:rPr>
        <w:br/>
        <w:t>Toi,</w:t>
      </w:r>
      <w:r w:rsidRPr="0001224D">
        <w:rPr>
          <w:rFonts w:ascii="Arial" w:hAnsi="Arial" w:cs="Arial"/>
        </w:rPr>
        <w:t xml:space="preserve"> le consolateur des disciples du Christ, tu réconfortes les cœurs affligés</w:t>
      </w:r>
      <w:r w:rsidR="00AA3CBD" w:rsidRPr="0001224D">
        <w:rPr>
          <w:rFonts w:ascii="Arial" w:hAnsi="Arial" w:cs="Arial"/>
        </w:rPr>
        <w:t>.</w:t>
      </w:r>
      <w:r w:rsidR="00AA3CBD" w:rsidRPr="0001224D">
        <w:rPr>
          <w:rFonts w:ascii="Arial" w:hAnsi="Arial" w:cs="Arial"/>
        </w:rPr>
        <w:br/>
        <w:t>Toi,</w:t>
      </w:r>
      <w:r w:rsidRPr="0001224D">
        <w:rPr>
          <w:rFonts w:ascii="Arial" w:hAnsi="Arial" w:cs="Arial"/>
        </w:rPr>
        <w:t xml:space="preserve"> la force inépuisable, tu viens relancer un monde à bout de souffle. </w:t>
      </w:r>
      <w:r w:rsidR="00AA3CBD" w:rsidRPr="0001224D">
        <w:rPr>
          <w:rFonts w:ascii="Arial" w:hAnsi="Arial" w:cs="Arial"/>
        </w:rPr>
        <w:br/>
      </w:r>
      <w:r w:rsidRPr="0001224D">
        <w:rPr>
          <w:rFonts w:ascii="Arial" w:hAnsi="Arial" w:cs="Arial"/>
        </w:rPr>
        <w:t>Toi, le défenseur de toute créature</w:t>
      </w:r>
      <w:r w:rsidR="00AA3CBD" w:rsidRPr="0001224D">
        <w:rPr>
          <w:rFonts w:ascii="Arial" w:hAnsi="Arial" w:cs="Arial"/>
        </w:rPr>
        <w:t>,</w:t>
      </w:r>
      <w:r w:rsidRPr="0001224D">
        <w:rPr>
          <w:rFonts w:ascii="Arial" w:hAnsi="Arial" w:cs="Arial"/>
        </w:rPr>
        <w:t xml:space="preserve"> tu redonnes vie à nos pauvres corps. </w:t>
      </w:r>
      <w:r w:rsidR="00AA3CBD" w:rsidRPr="0001224D">
        <w:rPr>
          <w:rFonts w:ascii="Arial" w:hAnsi="Arial" w:cs="Arial"/>
        </w:rPr>
        <w:br/>
      </w:r>
      <w:r w:rsidRPr="0001224D">
        <w:rPr>
          <w:rFonts w:ascii="Arial" w:hAnsi="Arial" w:cs="Arial"/>
        </w:rPr>
        <w:t>Toi</w:t>
      </w:r>
      <w:r w:rsidR="00AA3CBD" w:rsidRPr="0001224D">
        <w:rPr>
          <w:rFonts w:ascii="Arial" w:hAnsi="Arial" w:cs="Arial"/>
        </w:rPr>
        <w:t>,</w:t>
      </w:r>
      <w:r w:rsidRPr="0001224D">
        <w:rPr>
          <w:rFonts w:ascii="Arial" w:hAnsi="Arial" w:cs="Arial"/>
        </w:rPr>
        <w:t xml:space="preserve"> la lumière éternelle, tu ouvres un regard pour les yeux qui se ferment.</w:t>
      </w:r>
    </w:p>
    <w:p w14:paraId="551073B9" w14:textId="1C2313BD" w:rsidR="008946D6" w:rsidRPr="00AA3CBD" w:rsidRDefault="00966805" w:rsidP="0001224D">
      <w:pPr>
        <w:pStyle w:val="Paragraphedeliste"/>
        <w:ind w:left="1418"/>
        <w:rPr>
          <w:rFonts w:ascii="Cambria" w:hAnsi="Cambria"/>
          <w:color w:val="0070C0"/>
        </w:rPr>
      </w:pPr>
      <w:r>
        <w:rPr>
          <w:rFonts w:ascii="Arial" w:hAnsi="Arial" w:cs="Arial"/>
        </w:rPr>
        <w:t>Unis par ce même E</w:t>
      </w:r>
      <w:r w:rsidR="0001754E" w:rsidRPr="0001224D">
        <w:rPr>
          <w:rFonts w:ascii="Arial" w:hAnsi="Arial" w:cs="Arial"/>
        </w:rPr>
        <w:t xml:space="preserve">sprit, nous osons dire : </w:t>
      </w:r>
      <w:r w:rsidR="00AA3CBD" w:rsidRPr="0001224D">
        <w:rPr>
          <w:rFonts w:ascii="Arial" w:hAnsi="Arial" w:cs="Arial"/>
        </w:rPr>
        <w:t>N</w:t>
      </w:r>
      <w:r w:rsidR="0001754E" w:rsidRPr="0001224D">
        <w:rPr>
          <w:rFonts w:ascii="Arial" w:hAnsi="Arial" w:cs="Arial"/>
        </w:rPr>
        <w:t xml:space="preserve">otre </w:t>
      </w:r>
      <w:r w:rsidR="00AA3CBD" w:rsidRPr="0001224D">
        <w:rPr>
          <w:rFonts w:ascii="Arial" w:hAnsi="Arial" w:cs="Arial"/>
        </w:rPr>
        <w:t>P</w:t>
      </w:r>
      <w:r w:rsidR="0001754E" w:rsidRPr="0001224D">
        <w:rPr>
          <w:rFonts w:ascii="Arial" w:hAnsi="Arial" w:cs="Arial"/>
        </w:rPr>
        <w:t>ère</w:t>
      </w:r>
      <w:r w:rsidR="00AA3CBD" w:rsidRPr="0001224D">
        <w:rPr>
          <w:rFonts w:ascii="Arial" w:hAnsi="Arial" w:cs="Arial"/>
        </w:rPr>
        <w:t>…</w:t>
      </w:r>
      <w:r w:rsidR="00947037" w:rsidRPr="0001224D">
        <w:rPr>
          <w:rStyle w:val="Appelnotedebasdep"/>
          <w:rFonts w:ascii="Arial" w:hAnsi="Arial" w:cs="Arial"/>
        </w:rPr>
        <w:footnoteReference w:id="8"/>
      </w:r>
      <w:r w:rsidR="0001754E" w:rsidRPr="0001224D">
        <w:rPr>
          <w:rFonts w:ascii="Arial" w:hAnsi="Arial" w:cs="Arial"/>
        </w:rPr>
        <w:br/>
      </w:r>
    </w:p>
    <w:p w14:paraId="52EBCF5C" w14:textId="77777777" w:rsidR="00DF14DD" w:rsidRPr="009A567C" w:rsidRDefault="00DF14DD" w:rsidP="009A567C">
      <w:pPr>
        <w:rPr>
          <w:rFonts w:ascii="Cambria" w:hAnsi="Cambria" w:cs="Rubik"/>
          <w:b/>
          <w:bCs/>
          <w:sz w:val="12"/>
          <w:szCs w:val="12"/>
        </w:rPr>
      </w:pPr>
    </w:p>
    <w:p w14:paraId="08F1C31E" w14:textId="71B17359" w:rsidR="00E4028D" w:rsidRPr="007C6F64" w:rsidRDefault="00D2248A" w:rsidP="00AD399E">
      <w:pPr>
        <w:pStyle w:val="Titre1jubil"/>
        <w:rPr>
          <w:color w:val="199D9A"/>
        </w:rPr>
      </w:pPr>
      <w:bookmarkStart w:id="4" w:name="_Toc184116837"/>
      <w:r w:rsidRPr="007C6F64">
        <w:rPr>
          <w:color w:val="199D9A"/>
        </w:rPr>
        <w:lastRenderedPageBreak/>
        <w:t>É</w:t>
      </w:r>
      <w:r w:rsidR="00967F25" w:rsidRPr="007C6F64">
        <w:rPr>
          <w:color w:val="199D9A"/>
        </w:rPr>
        <w:t xml:space="preserve">tape 3 : </w:t>
      </w:r>
      <w:r w:rsidR="00124293" w:rsidRPr="007C6F64">
        <w:rPr>
          <w:color w:val="199D9A"/>
        </w:rPr>
        <w:t>Célébrons la résurrection</w:t>
      </w:r>
      <w:bookmarkEnd w:id="4"/>
    </w:p>
    <w:p w14:paraId="12C8276A" w14:textId="77777777" w:rsidR="0001224D" w:rsidRDefault="0001224D" w:rsidP="009A567C">
      <w:pPr>
        <w:rPr>
          <w:rFonts w:ascii="Cambria" w:hAnsi="Cambria"/>
          <w:sz w:val="24"/>
          <w:szCs w:val="24"/>
        </w:rPr>
      </w:pPr>
    </w:p>
    <w:p w14:paraId="7BE69113" w14:textId="76BEDA43" w:rsidR="00AE1859" w:rsidRDefault="00124293" w:rsidP="009A567C">
      <w:pPr>
        <w:rPr>
          <w:rFonts w:ascii="Cambria" w:hAnsi="Cambria"/>
          <w:sz w:val="24"/>
          <w:szCs w:val="24"/>
        </w:rPr>
      </w:pPr>
      <w:r w:rsidRPr="00124293">
        <w:rPr>
          <w:rFonts w:ascii="Cambria" w:hAnsi="Cambria"/>
          <w:sz w:val="24"/>
          <w:szCs w:val="24"/>
        </w:rPr>
        <w:t>Dans l'église du lieu jubilaire</w:t>
      </w:r>
      <w:r w:rsidR="0055348B">
        <w:rPr>
          <w:rFonts w:ascii="Cambria" w:hAnsi="Cambria"/>
          <w:sz w:val="24"/>
          <w:szCs w:val="24"/>
        </w:rPr>
        <w:t>.</w:t>
      </w:r>
      <w:r w:rsidR="00972449">
        <w:rPr>
          <w:rFonts w:ascii="Cambria" w:hAnsi="Cambria"/>
          <w:sz w:val="24"/>
          <w:szCs w:val="24"/>
        </w:rPr>
        <w:t xml:space="preserve"> </w:t>
      </w:r>
    </w:p>
    <w:p w14:paraId="6B301861" w14:textId="77777777" w:rsidR="00156AA5" w:rsidRPr="0055348B" w:rsidRDefault="00156AA5" w:rsidP="0055348B">
      <w:pPr>
        <w:jc w:val="both"/>
        <w:rPr>
          <w:rFonts w:ascii="Cambria" w:hAnsi="Cambria"/>
          <w:sz w:val="24"/>
          <w:szCs w:val="24"/>
        </w:rPr>
      </w:pPr>
      <w:r w:rsidRPr="0055348B">
        <w:rPr>
          <w:rFonts w:ascii="Cambria" w:hAnsi="Cambria"/>
          <w:sz w:val="24"/>
          <w:szCs w:val="24"/>
        </w:rPr>
        <w:t xml:space="preserve">L’eucharistie est la célébration par excellence de la Résurrection de Jésus. Il est donc souhaitable de pouvoir la célébrer au cours de ce pèlerinage jubilaire. </w:t>
      </w:r>
    </w:p>
    <w:p w14:paraId="1DD56766" w14:textId="4599F7C0" w:rsidR="00A1491E" w:rsidRPr="0055348B" w:rsidRDefault="00156AA5" w:rsidP="0055348B">
      <w:pPr>
        <w:jc w:val="both"/>
        <w:rPr>
          <w:rFonts w:ascii="Cambria" w:hAnsi="Cambria"/>
          <w:sz w:val="24"/>
          <w:szCs w:val="24"/>
        </w:rPr>
      </w:pPr>
      <w:r w:rsidRPr="0055348B">
        <w:rPr>
          <w:rFonts w:ascii="Cambria" w:hAnsi="Cambria"/>
          <w:sz w:val="24"/>
          <w:szCs w:val="24"/>
        </w:rPr>
        <w:t xml:space="preserve">Si l’eucharistie n’est pas possible, on aura soin de proposer une célébration de la Parole au cours de laquelle on fera particulièrement mémoire de notre baptême : </w:t>
      </w:r>
      <w:r w:rsidR="0055348B">
        <w:rPr>
          <w:rFonts w:ascii="Cambria" w:hAnsi="Cambria"/>
          <w:i/>
          <w:iCs/>
          <w:sz w:val="24"/>
          <w:szCs w:val="24"/>
        </w:rPr>
        <w:t>"</w:t>
      </w:r>
      <w:r w:rsidRPr="0055348B">
        <w:rPr>
          <w:rFonts w:ascii="Cambria" w:hAnsi="Cambria"/>
          <w:i/>
          <w:iCs/>
          <w:sz w:val="24"/>
          <w:szCs w:val="24"/>
        </w:rPr>
        <w:t>L’espérance chrétienne consiste précisément en ceci : face à la mort, où tout semble finir, nous recevons la certitude que, grâce au Christ, par sa grâce qui nous est communiquée dans le baptême, la vie n'est pas détruite, elle est transformée pour toujours. Dans le baptême, ensevelis avec le Christ, nous recevons en Lui, ressuscité, le don d'une vie nouvelle qui brise le mur de la mort et en fait un passage vers l'éternité (…). Le jubilé nous offrira l'occasion de redécouvrir, avec immense gratitude, le don de cette vie nouvelle reçue dans le baptême, capable de transfigurer le drame</w:t>
      </w:r>
      <w:r w:rsidR="0055348B">
        <w:rPr>
          <w:rFonts w:ascii="Cambria" w:hAnsi="Cambria"/>
          <w:i/>
          <w:iCs/>
          <w:sz w:val="24"/>
          <w:szCs w:val="24"/>
        </w:rPr>
        <w:t xml:space="preserve">" </w:t>
      </w:r>
      <w:r w:rsidR="0055348B">
        <w:rPr>
          <w:rStyle w:val="Appelnotedebasdep"/>
          <w:rFonts w:ascii="Cambria" w:hAnsi="Cambria"/>
          <w:i/>
          <w:iCs/>
          <w:sz w:val="24"/>
          <w:szCs w:val="24"/>
        </w:rPr>
        <w:footnoteReference w:id="9"/>
      </w:r>
    </w:p>
    <w:p w14:paraId="49827415" w14:textId="1D7868C4" w:rsidR="0055348B" w:rsidRPr="007C6F64" w:rsidRDefault="001E4C1A" w:rsidP="007C6F64">
      <w:pPr>
        <w:rPr>
          <w:rFonts w:ascii="Cambria" w:hAnsi="Cambria"/>
          <w:sz w:val="24"/>
          <w:szCs w:val="24"/>
        </w:rPr>
      </w:pPr>
      <w:r w:rsidRPr="007C6F64">
        <w:rPr>
          <w:rFonts w:ascii="Cambria" w:hAnsi="Cambria"/>
          <w:sz w:val="24"/>
          <w:szCs w:val="24"/>
        </w:rPr>
        <w:t xml:space="preserve">Pour </w:t>
      </w:r>
      <w:r w:rsidRPr="007C6F64">
        <w:rPr>
          <w:rFonts w:ascii="Cambria" w:hAnsi="Cambria"/>
          <w:b/>
          <w:color w:val="199D9A"/>
          <w:sz w:val="24"/>
          <w:szCs w:val="24"/>
        </w:rPr>
        <w:t xml:space="preserve">recevoir la grâce </w:t>
      </w:r>
      <w:r w:rsidR="00154660" w:rsidRPr="007C6F64">
        <w:rPr>
          <w:rFonts w:ascii="Cambria" w:hAnsi="Cambria"/>
          <w:b/>
          <w:color w:val="199D9A"/>
          <w:sz w:val="24"/>
          <w:szCs w:val="24"/>
        </w:rPr>
        <w:t>de l'indulgence plénière</w:t>
      </w:r>
      <w:r w:rsidRPr="007C6F64">
        <w:rPr>
          <w:rFonts w:ascii="Cambria" w:hAnsi="Cambria"/>
          <w:b/>
          <w:color w:val="199D9A"/>
          <w:sz w:val="24"/>
          <w:szCs w:val="24"/>
        </w:rPr>
        <w:t xml:space="preserve"> dans l’église jubilaire</w:t>
      </w:r>
      <w:r w:rsidRPr="007C6F64">
        <w:rPr>
          <w:rFonts w:ascii="Cambria" w:hAnsi="Cambria"/>
          <w:sz w:val="24"/>
          <w:szCs w:val="24"/>
        </w:rPr>
        <w:t>,</w:t>
      </w:r>
      <w:r w:rsidR="00154660" w:rsidRPr="007C6F64">
        <w:rPr>
          <w:rFonts w:ascii="Cambria" w:hAnsi="Cambria"/>
          <w:sz w:val="24"/>
          <w:szCs w:val="24"/>
        </w:rPr>
        <w:t xml:space="preserve"> (voir</w:t>
      </w:r>
      <w:r w:rsidR="00966805">
        <w:rPr>
          <w:rFonts w:ascii="Cambria" w:hAnsi="Cambria"/>
          <w:sz w:val="24"/>
          <w:szCs w:val="24"/>
        </w:rPr>
        <w:t xml:space="preserve"> p. 7</w:t>
      </w:r>
      <w:r w:rsidR="005E15E7" w:rsidRPr="007C6F64">
        <w:rPr>
          <w:rFonts w:ascii="Cambria" w:hAnsi="Cambria"/>
          <w:sz w:val="24"/>
          <w:szCs w:val="24"/>
        </w:rPr>
        <w:t xml:space="preserve"> </w:t>
      </w:r>
      <w:r w:rsidR="007C6F64" w:rsidRPr="007C6F64">
        <w:rPr>
          <w:rFonts w:ascii="Cambria" w:hAnsi="Cambria"/>
          <w:sz w:val="24"/>
          <w:szCs w:val="24"/>
        </w:rPr>
        <w:t xml:space="preserve">du </w:t>
      </w:r>
      <w:r w:rsidR="00A75D14" w:rsidRPr="007C6F64">
        <w:rPr>
          <w:rFonts w:ascii="Cambria" w:hAnsi="Cambria"/>
          <w:sz w:val="24"/>
          <w:szCs w:val="24"/>
        </w:rPr>
        <w:t xml:space="preserve">livret </w:t>
      </w:r>
      <w:r w:rsidR="00A75D14" w:rsidRPr="00A75D14">
        <w:rPr>
          <w:rFonts w:ascii="Cambria" w:hAnsi="Cambria"/>
          <w:i/>
          <w:sz w:val="24"/>
          <w:szCs w:val="24"/>
        </w:rPr>
        <w:t>Ressources</w:t>
      </w:r>
      <w:r w:rsidR="005E15E7" w:rsidRPr="007C6F64">
        <w:rPr>
          <w:rFonts w:ascii="Cambria" w:hAnsi="Cambria"/>
          <w:sz w:val="24"/>
          <w:szCs w:val="24"/>
        </w:rPr>
        <w:t>)</w:t>
      </w:r>
      <w:r w:rsidR="00154660" w:rsidRPr="007C6F64">
        <w:rPr>
          <w:rFonts w:ascii="Cambria" w:hAnsi="Cambria"/>
          <w:sz w:val="24"/>
          <w:szCs w:val="24"/>
        </w:rPr>
        <w:t>,</w:t>
      </w:r>
      <w:r w:rsidRPr="007C6F64">
        <w:rPr>
          <w:rFonts w:ascii="Cambria" w:hAnsi="Cambria"/>
          <w:sz w:val="24"/>
          <w:szCs w:val="24"/>
        </w:rPr>
        <w:t xml:space="preserve"> il faut</w:t>
      </w:r>
      <w:r w:rsidR="0055348B" w:rsidRPr="007C6F64">
        <w:rPr>
          <w:rFonts w:ascii="Cambria" w:hAnsi="Cambria"/>
          <w:sz w:val="24"/>
          <w:szCs w:val="24"/>
        </w:rPr>
        <w:t> :</w:t>
      </w:r>
    </w:p>
    <w:p w14:paraId="259CF2A3" w14:textId="163766EE" w:rsidR="0055348B" w:rsidRDefault="009C2628" w:rsidP="007C6F64">
      <w:pPr>
        <w:pStyle w:val="Paragraphedeliste"/>
        <w:numPr>
          <w:ilvl w:val="0"/>
          <w:numId w:val="23"/>
        </w:numPr>
        <w:rPr>
          <w:rFonts w:ascii="Cambria" w:hAnsi="Cambria"/>
          <w:sz w:val="24"/>
          <w:szCs w:val="24"/>
        </w:rPr>
      </w:pPr>
      <w:proofErr w:type="gramStart"/>
      <w:r w:rsidRPr="0055348B">
        <w:rPr>
          <w:rFonts w:ascii="Cambria" w:hAnsi="Cambria"/>
          <w:sz w:val="24"/>
          <w:szCs w:val="24"/>
        </w:rPr>
        <w:t>participer</w:t>
      </w:r>
      <w:proofErr w:type="gramEnd"/>
      <w:r w:rsidRPr="0055348B">
        <w:rPr>
          <w:rFonts w:ascii="Cambria" w:hAnsi="Cambria"/>
          <w:sz w:val="24"/>
          <w:szCs w:val="24"/>
        </w:rPr>
        <w:t xml:space="preserve"> à la messe</w:t>
      </w:r>
      <w:r w:rsidR="001F4F43" w:rsidRPr="0055348B">
        <w:rPr>
          <w:rFonts w:ascii="Cambria" w:hAnsi="Cambria"/>
          <w:sz w:val="24"/>
          <w:szCs w:val="24"/>
        </w:rPr>
        <w:t xml:space="preserve"> </w:t>
      </w:r>
      <w:r w:rsidR="00154660">
        <w:rPr>
          <w:rFonts w:ascii="Cambria" w:hAnsi="Cambria"/>
          <w:sz w:val="24"/>
          <w:szCs w:val="24"/>
        </w:rPr>
        <w:t>et communier</w:t>
      </w:r>
      <w:r w:rsidR="00891532">
        <w:rPr>
          <w:rFonts w:ascii="Cambria" w:hAnsi="Cambria"/>
          <w:sz w:val="24"/>
          <w:szCs w:val="24"/>
        </w:rPr>
        <w:t xml:space="preserve"> ;</w:t>
      </w:r>
    </w:p>
    <w:p w14:paraId="513F7BF5" w14:textId="3398314B" w:rsidR="0055348B" w:rsidRDefault="001E4C1A" w:rsidP="007C6F64">
      <w:pPr>
        <w:pStyle w:val="Paragraphedeliste"/>
        <w:numPr>
          <w:ilvl w:val="0"/>
          <w:numId w:val="23"/>
        </w:numPr>
        <w:rPr>
          <w:rFonts w:ascii="Cambria" w:hAnsi="Cambria"/>
          <w:sz w:val="24"/>
          <w:szCs w:val="24"/>
        </w:rPr>
      </w:pPr>
      <w:proofErr w:type="gramStart"/>
      <w:r w:rsidRPr="0055348B">
        <w:rPr>
          <w:rFonts w:ascii="Cambria" w:hAnsi="Cambria"/>
          <w:sz w:val="24"/>
          <w:szCs w:val="24"/>
        </w:rPr>
        <w:t>recevoir</w:t>
      </w:r>
      <w:proofErr w:type="gramEnd"/>
      <w:r w:rsidR="001F4F43" w:rsidRPr="0055348B">
        <w:rPr>
          <w:rFonts w:ascii="Cambria" w:hAnsi="Cambria"/>
          <w:sz w:val="24"/>
          <w:szCs w:val="24"/>
        </w:rPr>
        <w:t xml:space="preserve"> personnellement</w:t>
      </w:r>
      <w:r w:rsidRPr="0055348B">
        <w:rPr>
          <w:rFonts w:ascii="Cambria" w:hAnsi="Cambria"/>
          <w:sz w:val="24"/>
          <w:szCs w:val="24"/>
        </w:rPr>
        <w:t xml:space="preserve"> le sacrement du pardon (le jour-même de préférence ; sinon, dans les jours </w:t>
      </w:r>
      <w:r w:rsidR="0055348B">
        <w:rPr>
          <w:rFonts w:ascii="Cambria" w:hAnsi="Cambria"/>
          <w:sz w:val="24"/>
          <w:szCs w:val="24"/>
        </w:rPr>
        <w:t>qui précèdent ou qui suivent) ;</w:t>
      </w:r>
      <w:r w:rsidR="00883440">
        <w:rPr>
          <w:rFonts w:ascii="Cambria" w:hAnsi="Cambria"/>
          <w:sz w:val="24"/>
          <w:szCs w:val="24"/>
        </w:rPr>
        <w:t xml:space="preserve"> (cf. p. 11 du livret </w:t>
      </w:r>
      <w:bookmarkStart w:id="5" w:name="_GoBack"/>
      <w:r w:rsidR="00883440" w:rsidRPr="00883440">
        <w:rPr>
          <w:rFonts w:ascii="Cambria" w:hAnsi="Cambria"/>
          <w:i/>
          <w:sz w:val="24"/>
          <w:szCs w:val="24"/>
        </w:rPr>
        <w:t>Ressources</w:t>
      </w:r>
      <w:bookmarkEnd w:id="5"/>
      <w:r w:rsidR="00883440">
        <w:rPr>
          <w:rFonts w:ascii="Cambria" w:hAnsi="Cambria"/>
          <w:sz w:val="24"/>
          <w:szCs w:val="24"/>
        </w:rPr>
        <w:t>)</w:t>
      </w:r>
    </w:p>
    <w:p w14:paraId="61DDD10C" w14:textId="63B1F147" w:rsidR="001E4C1A" w:rsidRPr="0055348B" w:rsidRDefault="009C7059" w:rsidP="007C6F64">
      <w:pPr>
        <w:pStyle w:val="Paragraphedeliste"/>
        <w:numPr>
          <w:ilvl w:val="0"/>
          <w:numId w:val="23"/>
        </w:numPr>
        <w:jc w:val="both"/>
        <w:rPr>
          <w:rFonts w:ascii="Cambria" w:hAnsi="Cambria"/>
          <w:sz w:val="24"/>
          <w:szCs w:val="24"/>
        </w:rPr>
      </w:pPr>
      <w:proofErr w:type="gramStart"/>
      <w:r>
        <w:rPr>
          <w:rFonts w:ascii="Cambria" w:hAnsi="Cambria"/>
          <w:sz w:val="24"/>
          <w:szCs w:val="24"/>
        </w:rPr>
        <w:t>prier</w:t>
      </w:r>
      <w:proofErr w:type="gramEnd"/>
      <w:r>
        <w:rPr>
          <w:rFonts w:ascii="Cambria" w:hAnsi="Cambria"/>
          <w:sz w:val="24"/>
          <w:szCs w:val="24"/>
        </w:rPr>
        <w:t xml:space="preserve"> pour l’É</w:t>
      </w:r>
      <w:r w:rsidR="001E4C1A" w:rsidRPr="0055348B">
        <w:rPr>
          <w:rFonts w:ascii="Cambria" w:hAnsi="Cambria"/>
          <w:sz w:val="24"/>
          <w:szCs w:val="24"/>
        </w:rPr>
        <w:t>glise, pour le p</w:t>
      </w:r>
      <w:r w:rsidR="005E15E7">
        <w:rPr>
          <w:rFonts w:ascii="Cambria" w:hAnsi="Cambria"/>
          <w:sz w:val="24"/>
          <w:szCs w:val="24"/>
        </w:rPr>
        <w:t>ape, et aux intentions du pape (</w:t>
      </w:r>
      <w:r w:rsidR="001E4C1A" w:rsidRPr="0055348B">
        <w:rPr>
          <w:rFonts w:ascii="Cambria" w:hAnsi="Cambria"/>
          <w:sz w:val="24"/>
          <w:szCs w:val="24"/>
        </w:rPr>
        <w:t xml:space="preserve">cf. </w:t>
      </w:r>
      <w:r w:rsidR="00E83C0E">
        <w:rPr>
          <w:rFonts w:ascii="Cambria" w:hAnsi="Cambria"/>
          <w:sz w:val="24"/>
          <w:szCs w:val="24"/>
        </w:rPr>
        <w:t>p.</w:t>
      </w:r>
      <w:r w:rsidR="001E4C1A" w:rsidRPr="0055348B">
        <w:rPr>
          <w:rFonts w:ascii="Cambria" w:hAnsi="Cambria"/>
          <w:sz w:val="24"/>
          <w:szCs w:val="24"/>
        </w:rPr>
        <w:t xml:space="preserve"> </w:t>
      </w:r>
      <w:r w:rsidR="00966805">
        <w:rPr>
          <w:rFonts w:ascii="Cambria" w:hAnsi="Cambria"/>
          <w:sz w:val="24"/>
          <w:szCs w:val="24"/>
        </w:rPr>
        <w:t>12</w:t>
      </w:r>
      <w:r w:rsidR="005E15E7">
        <w:rPr>
          <w:rFonts w:ascii="Cambria" w:hAnsi="Cambria"/>
          <w:sz w:val="24"/>
          <w:szCs w:val="24"/>
        </w:rPr>
        <w:t xml:space="preserve"> du livret </w:t>
      </w:r>
      <w:r w:rsidR="005E15E7" w:rsidRPr="005E15E7">
        <w:rPr>
          <w:rFonts w:ascii="Cambria" w:hAnsi="Cambria"/>
          <w:i/>
          <w:sz w:val="24"/>
          <w:szCs w:val="24"/>
        </w:rPr>
        <w:t>Ressources</w:t>
      </w:r>
      <w:r w:rsidR="005E15E7">
        <w:rPr>
          <w:rFonts w:ascii="Cambria" w:hAnsi="Cambria"/>
          <w:sz w:val="24"/>
          <w:szCs w:val="24"/>
        </w:rPr>
        <w:t>)</w:t>
      </w:r>
      <w:r w:rsidR="009C2628" w:rsidRPr="0055348B">
        <w:rPr>
          <w:rFonts w:ascii="Cambria" w:hAnsi="Cambria"/>
          <w:sz w:val="24"/>
          <w:szCs w:val="24"/>
        </w:rPr>
        <w:t>.</w:t>
      </w:r>
    </w:p>
    <w:p w14:paraId="392B49E5" w14:textId="0AB89C11" w:rsidR="001E4C1A" w:rsidRPr="0055348B" w:rsidRDefault="001E4C1A" w:rsidP="00891532">
      <w:pPr>
        <w:jc w:val="both"/>
        <w:rPr>
          <w:rFonts w:ascii="Cambria" w:hAnsi="Cambria"/>
          <w:sz w:val="24"/>
          <w:szCs w:val="24"/>
        </w:rPr>
      </w:pPr>
      <w:r w:rsidRPr="0055348B">
        <w:rPr>
          <w:rFonts w:ascii="Cambria" w:hAnsi="Cambria"/>
          <w:sz w:val="24"/>
          <w:szCs w:val="24"/>
        </w:rPr>
        <w:t xml:space="preserve">Pour la célébration, on choisira comme lectures bibliques soit celles du jour, soit celles proposées dans </w:t>
      </w:r>
      <w:r w:rsidR="00E83C0E">
        <w:rPr>
          <w:rFonts w:ascii="Cambria" w:hAnsi="Cambria"/>
          <w:sz w:val="24"/>
          <w:szCs w:val="24"/>
        </w:rPr>
        <w:t>le</w:t>
      </w:r>
      <w:r w:rsidR="005E15E7">
        <w:rPr>
          <w:rFonts w:ascii="Cambria" w:hAnsi="Cambria"/>
          <w:sz w:val="24"/>
          <w:szCs w:val="24"/>
        </w:rPr>
        <w:t xml:space="preserve"> livret </w:t>
      </w:r>
      <w:r w:rsidR="005E15E7" w:rsidRPr="005E15E7">
        <w:rPr>
          <w:rFonts w:ascii="Cambria" w:hAnsi="Cambria"/>
          <w:i/>
          <w:sz w:val="24"/>
          <w:szCs w:val="24"/>
        </w:rPr>
        <w:t>Ressources</w:t>
      </w:r>
      <w:r w:rsidR="00E83C0E">
        <w:rPr>
          <w:rFonts w:ascii="Cambria" w:hAnsi="Cambria"/>
          <w:sz w:val="24"/>
          <w:szCs w:val="24"/>
        </w:rPr>
        <w:t>, p.</w:t>
      </w:r>
      <w:r w:rsidRPr="0055348B">
        <w:rPr>
          <w:rFonts w:ascii="Cambria" w:hAnsi="Cambria"/>
          <w:sz w:val="24"/>
          <w:szCs w:val="24"/>
        </w:rPr>
        <w:t xml:space="preserve"> </w:t>
      </w:r>
      <w:r w:rsidR="005E15E7">
        <w:rPr>
          <w:rFonts w:ascii="Cambria" w:hAnsi="Cambria"/>
          <w:sz w:val="24"/>
          <w:szCs w:val="24"/>
        </w:rPr>
        <w:t>1</w:t>
      </w:r>
      <w:r w:rsidR="00966805">
        <w:rPr>
          <w:rFonts w:ascii="Cambria" w:hAnsi="Cambria"/>
          <w:sz w:val="24"/>
          <w:szCs w:val="24"/>
        </w:rPr>
        <w:t>4 et s</w:t>
      </w:r>
      <w:r w:rsidRPr="0055348B">
        <w:rPr>
          <w:rFonts w:ascii="Cambria" w:hAnsi="Cambria"/>
          <w:sz w:val="24"/>
          <w:szCs w:val="24"/>
        </w:rPr>
        <w:t>.</w:t>
      </w:r>
    </w:p>
    <w:p w14:paraId="35E890AC" w14:textId="3A999439" w:rsidR="001F4F43" w:rsidRPr="00891532" w:rsidRDefault="001F4F43" w:rsidP="00891532">
      <w:pPr>
        <w:jc w:val="both"/>
        <w:rPr>
          <w:rFonts w:ascii="Cambria" w:hAnsi="Cambria"/>
          <w:sz w:val="24"/>
          <w:szCs w:val="24"/>
        </w:rPr>
      </w:pPr>
      <w:r w:rsidRPr="00891532">
        <w:rPr>
          <w:rFonts w:ascii="Cambria" w:hAnsi="Cambria"/>
          <w:sz w:val="24"/>
          <w:szCs w:val="24"/>
        </w:rPr>
        <w:t xml:space="preserve">Il existe </w:t>
      </w:r>
      <w:r w:rsidR="00F051F1" w:rsidRPr="00891532">
        <w:rPr>
          <w:rFonts w:ascii="Cambria" w:hAnsi="Cambria"/>
          <w:sz w:val="24"/>
          <w:szCs w:val="24"/>
        </w:rPr>
        <w:t>une me</w:t>
      </w:r>
      <w:r w:rsidR="005E15E7">
        <w:rPr>
          <w:rFonts w:ascii="Cambria" w:hAnsi="Cambria"/>
          <w:sz w:val="24"/>
          <w:szCs w:val="24"/>
        </w:rPr>
        <w:t>sse propre pour l’année sainte (</w:t>
      </w:r>
      <w:r w:rsidR="00F051F1" w:rsidRPr="00891532">
        <w:rPr>
          <w:rFonts w:ascii="Cambria" w:hAnsi="Cambria"/>
          <w:sz w:val="24"/>
          <w:szCs w:val="24"/>
        </w:rPr>
        <w:t xml:space="preserve">cf. </w:t>
      </w:r>
      <w:r w:rsidR="00E83C0E">
        <w:rPr>
          <w:rFonts w:ascii="Cambria" w:hAnsi="Cambria"/>
          <w:sz w:val="24"/>
          <w:szCs w:val="24"/>
        </w:rPr>
        <w:t>p.</w:t>
      </w:r>
      <w:r w:rsidR="00F051F1" w:rsidRPr="00891532">
        <w:rPr>
          <w:rFonts w:ascii="Cambria" w:hAnsi="Cambria"/>
          <w:sz w:val="24"/>
          <w:szCs w:val="24"/>
        </w:rPr>
        <w:t xml:space="preserve"> </w:t>
      </w:r>
      <w:r w:rsidR="005E15E7">
        <w:rPr>
          <w:rFonts w:ascii="Cambria" w:hAnsi="Cambria"/>
          <w:sz w:val="24"/>
          <w:szCs w:val="24"/>
        </w:rPr>
        <w:t>2</w:t>
      </w:r>
      <w:r w:rsidR="00966805">
        <w:rPr>
          <w:rFonts w:ascii="Cambria" w:hAnsi="Cambria"/>
          <w:sz w:val="24"/>
          <w:szCs w:val="24"/>
        </w:rPr>
        <w:t>6</w:t>
      </w:r>
      <w:r w:rsidR="005E15E7">
        <w:rPr>
          <w:rFonts w:ascii="Cambria" w:hAnsi="Cambria"/>
          <w:sz w:val="24"/>
          <w:szCs w:val="24"/>
        </w:rPr>
        <w:t xml:space="preserve"> du livret </w:t>
      </w:r>
      <w:r w:rsidR="005E15E7" w:rsidRPr="007C6F64">
        <w:rPr>
          <w:rFonts w:ascii="Cambria" w:hAnsi="Cambria"/>
          <w:i/>
          <w:sz w:val="24"/>
          <w:szCs w:val="24"/>
        </w:rPr>
        <w:t>Ressources</w:t>
      </w:r>
      <w:r w:rsidR="005E15E7">
        <w:rPr>
          <w:rFonts w:ascii="Cambria" w:hAnsi="Cambria"/>
          <w:sz w:val="24"/>
          <w:szCs w:val="24"/>
        </w:rPr>
        <w:t>)</w:t>
      </w:r>
      <w:r w:rsidR="00F051F1" w:rsidRPr="00891532">
        <w:rPr>
          <w:rFonts w:ascii="Cambria" w:hAnsi="Cambria"/>
          <w:sz w:val="24"/>
          <w:szCs w:val="24"/>
        </w:rPr>
        <w:t>. On peut aussi prendre une messe votive pour la réconciliation.</w:t>
      </w:r>
    </w:p>
    <w:p w14:paraId="0B7A505B" w14:textId="242CB43B" w:rsidR="001E4C1A" w:rsidRPr="00156AA5" w:rsidRDefault="001E4C1A" w:rsidP="009A567C">
      <w:pPr>
        <w:rPr>
          <w:rFonts w:ascii="Cambria" w:hAnsi="Cambria"/>
          <w:color w:val="0070C0"/>
          <w:sz w:val="24"/>
          <w:szCs w:val="24"/>
        </w:rPr>
      </w:pPr>
      <w:r>
        <w:rPr>
          <w:rFonts w:ascii="Cambria" w:hAnsi="Cambria"/>
          <w:color w:val="0070C0"/>
          <w:sz w:val="24"/>
          <w:szCs w:val="24"/>
        </w:rPr>
        <w:br/>
      </w:r>
    </w:p>
    <w:p w14:paraId="7CE29EDD" w14:textId="77777777" w:rsidR="00AD399E" w:rsidRDefault="00AD399E">
      <w:pPr>
        <w:suppressAutoHyphens w:val="0"/>
        <w:rPr>
          <w:rFonts w:ascii="Cambria" w:hAnsi="Cambria"/>
          <w:b/>
          <w:bCs/>
          <w:color w:val="2F5496" w:themeColor="accent1" w:themeShade="BF"/>
          <w:sz w:val="44"/>
          <w:szCs w:val="44"/>
        </w:rPr>
      </w:pPr>
      <w:r>
        <w:br w:type="page"/>
      </w:r>
    </w:p>
    <w:p w14:paraId="373E813E" w14:textId="330FB6BF" w:rsidR="00757FA9" w:rsidRPr="007C6F64" w:rsidRDefault="00D2248A" w:rsidP="00AD399E">
      <w:pPr>
        <w:pStyle w:val="Titre1jubil"/>
        <w:rPr>
          <w:color w:val="199D9A"/>
        </w:rPr>
      </w:pPr>
      <w:bookmarkStart w:id="6" w:name="_Toc184116838"/>
      <w:r w:rsidRPr="007C6F64">
        <w:rPr>
          <w:color w:val="199D9A"/>
        </w:rPr>
        <w:lastRenderedPageBreak/>
        <w:t>É</w:t>
      </w:r>
      <w:r w:rsidR="00757FA9" w:rsidRPr="007C6F64">
        <w:rPr>
          <w:color w:val="199D9A"/>
        </w:rPr>
        <w:t>tape 4 : E</w:t>
      </w:r>
      <w:r w:rsidR="00D027EB" w:rsidRPr="007C6F64">
        <w:rPr>
          <w:color w:val="199D9A"/>
        </w:rPr>
        <w:t>t après ?</w:t>
      </w:r>
      <w:bookmarkEnd w:id="6"/>
    </w:p>
    <w:p w14:paraId="625F115E" w14:textId="77777777" w:rsidR="0001224D" w:rsidRDefault="0001224D" w:rsidP="00891532">
      <w:pPr>
        <w:jc w:val="both"/>
        <w:rPr>
          <w:rFonts w:ascii="Cambria" w:hAnsi="Cambria"/>
        </w:rPr>
      </w:pPr>
    </w:p>
    <w:p w14:paraId="1A05CAD9" w14:textId="223EE836" w:rsidR="008D5C1A" w:rsidRPr="00A75D14" w:rsidRDefault="008D5C1A" w:rsidP="00891532">
      <w:pPr>
        <w:jc w:val="both"/>
        <w:rPr>
          <w:rFonts w:ascii="Cambria" w:hAnsi="Cambria"/>
          <w:sz w:val="24"/>
        </w:rPr>
      </w:pPr>
      <w:r w:rsidRPr="00A75D14">
        <w:rPr>
          <w:rFonts w:ascii="Cambria" w:hAnsi="Cambria"/>
          <w:sz w:val="24"/>
        </w:rPr>
        <w:t>Le pape François nous invite à être des "</w:t>
      </w:r>
      <w:r w:rsidRPr="00A75D14">
        <w:rPr>
          <w:rFonts w:ascii="Cambria" w:hAnsi="Cambria"/>
          <w:i/>
          <w:sz w:val="24"/>
        </w:rPr>
        <w:t>signes tangibles d'espérance pour de nombreux frères et sœurs qui vivent dans des conditions de détresse</w:t>
      </w:r>
      <w:r w:rsidRPr="00A75D14">
        <w:rPr>
          <w:rFonts w:ascii="Cambria" w:hAnsi="Cambria"/>
          <w:sz w:val="24"/>
        </w:rPr>
        <w:t>"</w:t>
      </w:r>
      <w:r w:rsidRPr="00A75D14">
        <w:rPr>
          <w:rStyle w:val="Appelnotedebasdep"/>
          <w:rFonts w:ascii="Cambria" w:hAnsi="Cambria"/>
          <w:sz w:val="24"/>
        </w:rPr>
        <w:footnoteReference w:id="10"/>
      </w:r>
      <w:r w:rsidRPr="00A75D14">
        <w:rPr>
          <w:rFonts w:ascii="Cambria" w:hAnsi="Cambria"/>
          <w:sz w:val="24"/>
        </w:rPr>
        <w:t>. Il cite les détenus, les malades, les jeunes, les migrants, les personnes âgées, les pauvres.</w:t>
      </w:r>
    </w:p>
    <w:p w14:paraId="0B2E5C16" w14:textId="2829BB23" w:rsidR="008D5C1A" w:rsidRPr="00A75D14" w:rsidRDefault="008D5C1A" w:rsidP="00EE0803">
      <w:pPr>
        <w:spacing w:after="240" w:line="257" w:lineRule="auto"/>
        <w:jc w:val="both"/>
        <w:rPr>
          <w:rFonts w:ascii="Cambria" w:hAnsi="Cambria"/>
          <w:sz w:val="24"/>
        </w:rPr>
      </w:pPr>
      <w:r w:rsidRPr="00A75D14">
        <w:rPr>
          <w:rFonts w:ascii="Cambria" w:hAnsi="Cambria"/>
          <w:sz w:val="24"/>
        </w:rPr>
        <w:t xml:space="preserve">Dans sa lettre pastorale </w:t>
      </w:r>
      <w:r w:rsidRPr="00A75D14">
        <w:rPr>
          <w:rFonts w:ascii="Cambria" w:hAnsi="Cambria"/>
          <w:b/>
          <w:color w:val="199D9A"/>
          <w:sz w:val="24"/>
        </w:rPr>
        <w:t>"</w:t>
      </w:r>
      <w:r w:rsidRPr="00A75D14">
        <w:rPr>
          <w:rFonts w:ascii="Cambria" w:hAnsi="Cambria"/>
          <w:b/>
          <w:i/>
          <w:color w:val="199D9A"/>
          <w:sz w:val="24"/>
        </w:rPr>
        <w:t>Espérance et fraternité</w:t>
      </w:r>
      <w:r w:rsidRPr="00A75D14">
        <w:rPr>
          <w:rFonts w:ascii="Cambria" w:hAnsi="Cambria"/>
          <w:b/>
          <w:color w:val="199D9A"/>
          <w:sz w:val="24"/>
        </w:rPr>
        <w:t>"</w:t>
      </w:r>
      <w:r w:rsidR="009C7059" w:rsidRPr="00A75D14">
        <w:rPr>
          <w:rFonts w:ascii="Cambria" w:hAnsi="Cambria"/>
          <w:b/>
          <w:color w:val="199D9A"/>
          <w:sz w:val="24"/>
        </w:rPr>
        <w:t>,</w:t>
      </w:r>
      <w:r w:rsidR="009C7059" w:rsidRPr="00A75D14">
        <w:rPr>
          <w:rFonts w:ascii="Cambria" w:hAnsi="Cambria"/>
          <w:color w:val="199D9A"/>
          <w:sz w:val="24"/>
        </w:rPr>
        <w:t xml:space="preserve"> </w:t>
      </w:r>
      <w:r w:rsidR="009C7059" w:rsidRPr="00A75D14">
        <w:rPr>
          <w:rFonts w:ascii="Cambria" w:hAnsi="Cambria"/>
          <w:sz w:val="24"/>
        </w:rPr>
        <w:t>remise en septembre 2024</w:t>
      </w:r>
      <w:r w:rsidR="00A75D14">
        <w:rPr>
          <w:rFonts w:ascii="Cambria" w:hAnsi="Cambria"/>
          <w:sz w:val="24"/>
        </w:rPr>
        <w:t xml:space="preserve">, Mgr Yves Le </w:t>
      </w:r>
      <w:proofErr w:type="spellStart"/>
      <w:r w:rsidR="00A75D14">
        <w:rPr>
          <w:rFonts w:ascii="Cambria" w:hAnsi="Cambria"/>
          <w:sz w:val="24"/>
        </w:rPr>
        <w:t>Saux</w:t>
      </w:r>
      <w:proofErr w:type="spellEnd"/>
      <w:r w:rsidR="00A75D14">
        <w:rPr>
          <w:rFonts w:ascii="Cambria" w:hAnsi="Cambria"/>
          <w:sz w:val="24"/>
        </w:rPr>
        <w:t xml:space="preserve"> </w:t>
      </w:r>
      <w:r w:rsidRPr="00A75D14">
        <w:rPr>
          <w:rFonts w:ascii="Cambria" w:hAnsi="Cambria"/>
          <w:sz w:val="24"/>
        </w:rPr>
        <w:t xml:space="preserve">nous invite à mettre en œuvre </w:t>
      </w:r>
      <w:r w:rsidR="00154660" w:rsidRPr="00A75D14">
        <w:rPr>
          <w:rFonts w:ascii="Cambria" w:hAnsi="Cambria"/>
          <w:sz w:val="24"/>
        </w:rPr>
        <w:t>des</w:t>
      </w:r>
      <w:r w:rsidRPr="00A75D14">
        <w:rPr>
          <w:rFonts w:ascii="Cambria" w:hAnsi="Cambria"/>
          <w:sz w:val="24"/>
        </w:rPr>
        <w:t xml:space="preserve"> initiatives concrètes durant l'année, des "</w:t>
      </w:r>
      <w:r w:rsidRPr="00A75D14">
        <w:rPr>
          <w:rFonts w:ascii="Cambria" w:hAnsi="Cambria"/>
          <w:i/>
          <w:sz w:val="24"/>
        </w:rPr>
        <w:t>gestes à poser pour renouveler notre Espérance et grandir dans la Fraternité"</w:t>
      </w:r>
      <w:r w:rsidR="00307A76" w:rsidRPr="00A75D14">
        <w:rPr>
          <w:rFonts w:ascii="Cambria" w:hAnsi="Cambria"/>
          <w:sz w:val="24"/>
        </w:rPr>
        <w:t xml:space="preserve"> :</w:t>
      </w:r>
    </w:p>
    <w:p w14:paraId="5D8CD66E" w14:textId="01F3C342" w:rsidR="00154660" w:rsidRPr="0001224D" w:rsidRDefault="00154660" w:rsidP="0001224D">
      <w:pPr>
        <w:pStyle w:val="cvgsua"/>
        <w:spacing w:before="0" w:beforeAutospacing="0" w:after="0" w:afterAutospacing="0"/>
        <w:ind w:left="567"/>
        <w:rPr>
          <w:rFonts w:ascii="Arial" w:hAnsi="Arial" w:cs="Arial"/>
          <w:color w:val="000000"/>
          <w:sz w:val="22"/>
        </w:rPr>
      </w:pPr>
      <w:r w:rsidRPr="0001224D">
        <w:rPr>
          <w:rStyle w:val="oypena"/>
          <w:rFonts w:ascii="Arial" w:hAnsi="Arial" w:cs="Arial"/>
          <w:color w:val="000000"/>
          <w:sz w:val="22"/>
        </w:rPr>
        <w:t>Je propose que chaque chrétien - chacun de nous - prenne en charge, par amitié, par souci d'accompagner, une personne que nous ne connaissons pas encore. Pendant une année, nous nous engageons à être attentif à une personne que la Providence mettra sur notre route - un voisin ou une voisine, un catéchumène ou un néophyte, un jeune en recherche, une personne seule ou en difficulté. L'accompagner en prenant l'initiative de créer une relation d'amitié avec elle, en lui parlant, en prenant de ses nouvelles, en fêtant son anniversaire, en l'invitant à des moments conviviaux, en l'accompagnant à l'église, en développant à son égard une charité concrète et inventive. La condition, c'est que ce soit une personne avec qui, aujourd'hui, nous n'avons pas encore de relation.</w:t>
      </w:r>
    </w:p>
    <w:p w14:paraId="7F0B15E5" w14:textId="293915D7" w:rsidR="00154660" w:rsidRPr="0001224D" w:rsidRDefault="00154660" w:rsidP="0001224D">
      <w:pPr>
        <w:pStyle w:val="cvgsua"/>
        <w:spacing w:before="0" w:beforeAutospacing="0" w:after="0" w:afterAutospacing="0"/>
        <w:ind w:left="567"/>
        <w:rPr>
          <w:rStyle w:val="oypena"/>
          <w:rFonts w:ascii="Arial" w:hAnsi="Arial" w:cs="Arial"/>
          <w:color w:val="000000"/>
          <w:sz w:val="22"/>
        </w:rPr>
      </w:pPr>
      <w:r w:rsidRPr="0001224D">
        <w:rPr>
          <w:rStyle w:val="oypena"/>
          <w:rFonts w:ascii="Arial" w:hAnsi="Arial" w:cs="Arial"/>
          <w:color w:val="000000"/>
          <w:sz w:val="22"/>
        </w:rPr>
        <w:t>Si chacun d'entre nous s'engage à accompagner une seule personne, nous aurons la joie d’intégrer à la vie fraternelle de nouveaux frères et sœurs.</w:t>
      </w:r>
    </w:p>
    <w:p w14:paraId="0E079CFE" w14:textId="3ABE8072" w:rsidR="00154660" w:rsidRPr="0001224D" w:rsidRDefault="00154660" w:rsidP="0001224D">
      <w:pPr>
        <w:pStyle w:val="cvgsua"/>
        <w:spacing w:before="0" w:beforeAutospacing="0" w:after="0" w:afterAutospacing="0"/>
        <w:ind w:left="567"/>
        <w:rPr>
          <w:rStyle w:val="oypena"/>
          <w:rFonts w:ascii="Arial" w:hAnsi="Arial" w:cs="Arial"/>
          <w:color w:val="000000"/>
          <w:sz w:val="22"/>
        </w:rPr>
      </w:pPr>
    </w:p>
    <w:p w14:paraId="39526F67" w14:textId="1670EE02" w:rsidR="00154660" w:rsidRPr="0001224D" w:rsidRDefault="00154660" w:rsidP="0001224D">
      <w:pPr>
        <w:pStyle w:val="cvgsua"/>
        <w:spacing w:before="0" w:beforeAutospacing="0" w:after="0" w:afterAutospacing="0"/>
        <w:ind w:left="567"/>
        <w:rPr>
          <w:rStyle w:val="oypena"/>
          <w:rFonts w:ascii="Arial" w:hAnsi="Arial" w:cs="Arial"/>
          <w:color w:val="000000"/>
          <w:sz w:val="22"/>
        </w:rPr>
      </w:pPr>
      <w:r w:rsidRPr="0001224D">
        <w:rPr>
          <w:rStyle w:val="oypena"/>
          <w:rFonts w:ascii="Arial" w:hAnsi="Arial" w:cs="Arial"/>
          <w:color w:val="000000"/>
          <w:sz w:val="22"/>
        </w:rPr>
        <w:t>Cette année, je vous invite à partager, à témoigner, comment la rencontre et la relation avec Jésus souffrant dans nos frères et sœurs ont changé notre vie, comment à travers la parole des pauvres, la rencontre avec les plus fragiles, Dieu nous parle.</w:t>
      </w:r>
    </w:p>
    <w:p w14:paraId="57285A86" w14:textId="0DABB1AF" w:rsidR="00154660" w:rsidRPr="0001224D" w:rsidRDefault="00154660" w:rsidP="0001224D">
      <w:pPr>
        <w:pStyle w:val="cvgsua"/>
        <w:spacing w:before="0" w:beforeAutospacing="0" w:after="0" w:afterAutospacing="0"/>
        <w:ind w:left="567"/>
        <w:rPr>
          <w:rStyle w:val="oypena"/>
          <w:rFonts w:ascii="Arial" w:hAnsi="Arial" w:cs="Arial"/>
          <w:color w:val="000000"/>
          <w:sz w:val="22"/>
        </w:rPr>
      </w:pPr>
    </w:p>
    <w:p w14:paraId="0DE2E354" w14:textId="330110B6" w:rsidR="00154660" w:rsidRPr="0001224D" w:rsidRDefault="00154660" w:rsidP="0001224D">
      <w:pPr>
        <w:pStyle w:val="cvgsua"/>
        <w:spacing w:before="0" w:beforeAutospacing="0" w:after="0" w:afterAutospacing="0"/>
        <w:ind w:left="567"/>
        <w:rPr>
          <w:rStyle w:val="oypena"/>
          <w:rFonts w:ascii="Arial" w:hAnsi="Arial" w:cs="Arial"/>
          <w:sz w:val="22"/>
        </w:rPr>
      </w:pPr>
      <w:r w:rsidRPr="0001224D">
        <w:rPr>
          <w:rStyle w:val="oypena"/>
          <w:rFonts w:ascii="Arial" w:hAnsi="Arial" w:cs="Arial"/>
          <w:color w:val="000000"/>
          <w:sz w:val="22"/>
        </w:rPr>
        <w:t>Je vous invite à vous laisser éclairer par le Seigneur, au cours de cette année. Quel petit détachement, renoncement à moi-même, je pourrais vivre pour manifester ma charité ?</w:t>
      </w:r>
    </w:p>
    <w:p w14:paraId="5437BC0C" w14:textId="77777777" w:rsidR="00154660" w:rsidRPr="0001224D" w:rsidRDefault="00154660" w:rsidP="0001224D">
      <w:pPr>
        <w:pStyle w:val="cvgsua"/>
        <w:spacing w:before="0" w:beforeAutospacing="0" w:after="0" w:afterAutospacing="0"/>
        <w:ind w:left="567"/>
        <w:rPr>
          <w:rStyle w:val="oypena"/>
          <w:rFonts w:ascii="Arial" w:hAnsi="Arial" w:cs="Arial"/>
          <w:sz w:val="22"/>
        </w:rPr>
      </w:pPr>
      <w:r w:rsidRPr="0001224D">
        <w:rPr>
          <w:rStyle w:val="oypena"/>
          <w:rFonts w:ascii="Arial" w:hAnsi="Arial" w:cs="Arial"/>
          <w:color w:val="000000"/>
          <w:sz w:val="22"/>
        </w:rPr>
        <w:t>Ces détachements peuvent être très divers selon les personnes et les situations. Ils peuvent concerner nos emplois du temps, nos loisirs, nos biens matériels, nos manières de nous comporter…</w:t>
      </w:r>
    </w:p>
    <w:p w14:paraId="7935EA7A" w14:textId="0597C916" w:rsidR="00154660" w:rsidRPr="0001224D" w:rsidRDefault="00154660" w:rsidP="0001224D">
      <w:pPr>
        <w:pStyle w:val="cvgsua"/>
        <w:spacing w:before="0" w:beforeAutospacing="0" w:after="0" w:afterAutospacing="0"/>
        <w:ind w:left="567"/>
        <w:rPr>
          <w:rStyle w:val="oypena"/>
          <w:rFonts w:ascii="Arial" w:hAnsi="Arial" w:cs="Arial"/>
          <w:sz w:val="22"/>
        </w:rPr>
      </w:pPr>
      <w:r w:rsidRPr="0001224D">
        <w:rPr>
          <w:rStyle w:val="oypena"/>
          <w:rFonts w:ascii="Arial" w:hAnsi="Arial" w:cs="Arial"/>
          <w:color w:val="000000"/>
          <w:sz w:val="22"/>
        </w:rPr>
        <w:t>Sainte Thérèse de Lisieux, dit : “Je me suis dit que la charité ne devait pas consister dans les sentiments mais dans les œuvres”. L'important, c'est de choisir un renoncement petit, concret, réalisable, que je suis sûr de</w:t>
      </w:r>
      <w:r w:rsidRPr="0001224D">
        <w:rPr>
          <w:rFonts w:ascii="Arial" w:hAnsi="Arial" w:cs="Arial"/>
          <w:color w:val="000000"/>
          <w:sz w:val="22"/>
        </w:rPr>
        <w:t xml:space="preserve"> </w:t>
      </w:r>
      <w:r w:rsidRPr="0001224D">
        <w:rPr>
          <w:rStyle w:val="oypena"/>
          <w:rFonts w:ascii="Arial" w:hAnsi="Arial" w:cs="Arial"/>
          <w:color w:val="000000"/>
          <w:sz w:val="22"/>
        </w:rPr>
        <w:t>réussir. Mais le mieux, c'est de vivre les détachements que l'on n'a pas prévus, ceux que la Providence nous invite à vivre. Mais toujours en vue de la Charité.</w:t>
      </w:r>
    </w:p>
    <w:p w14:paraId="0ECC3149" w14:textId="77777777" w:rsidR="00154660" w:rsidRDefault="00154660" w:rsidP="00154660">
      <w:pPr>
        <w:pStyle w:val="cvgsua"/>
        <w:spacing w:before="0" w:beforeAutospacing="0" w:after="0" w:afterAutospacing="0"/>
        <w:ind w:left="425"/>
        <w:rPr>
          <w:color w:val="000000"/>
        </w:rPr>
      </w:pPr>
    </w:p>
    <w:p w14:paraId="66D55192" w14:textId="638BA77F" w:rsidR="00154660" w:rsidRDefault="00154660" w:rsidP="00891532">
      <w:pPr>
        <w:ind w:left="851"/>
        <w:rPr>
          <w:rFonts w:ascii="Cambria" w:hAnsi="Cambria"/>
          <w:sz w:val="24"/>
          <w:szCs w:val="24"/>
        </w:rPr>
      </w:pPr>
      <w:r>
        <w:rPr>
          <w:rFonts w:ascii="Cambria" w:hAnsi="Cambria"/>
          <w:b/>
          <w:noProof/>
          <w:lang w:eastAsia="fr-FR"/>
        </w:rPr>
        <mc:AlternateContent>
          <mc:Choice Requires="wps">
            <w:drawing>
              <wp:anchor distT="0" distB="0" distL="114300" distR="114300" simplePos="0" relativeHeight="251664384" behindDoc="0" locked="0" layoutInCell="1" allowOverlap="1" wp14:anchorId="4AD6B9F1" wp14:editId="497C4713">
                <wp:simplePos x="0" y="0"/>
                <wp:positionH relativeFrom="column">
                  <wp:posOffset>354330</wp:posOffset>
                </wp:positionH>
                <wp:positionV relativeFrom="paragraph">
                  <wp:posOffset>249555</wp:posOffset>
                </wp:positionV>
                <wp:extent cx="0" cy="45720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0" cy="457200"/>
                        </a:xfrm>
                        <a:prstGeom prst="line">
                          <a:avLst/>
                        </a:prstGeom>
                        <a:ln w="19050">
                          <a:solidFill>
                            <a:srgbClr val="199D9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572E10" id="Connecteur droit 5"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pt,19.65pt" to="27.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" strokecolor="#199d9a" strokeweight="1.5pt">
                <v:stroke joinstyle="miter"/>
              </v:line>
            </w:pict>
          </mc:Fallback>
        </mc:AlternateContent>
      </w:r>
    </w:p>
    <w:p w14:paraId="03B9E03B" w14:textId="5FBCA826" w:rsidR="00703CBB" w:rsidRPr="00891532" w:rsidRDefault="008D5C1A" w:rsidP="00307A76">
      <w:pPr>
        <w:shd w:val="clear" w:color="auto" w:fill="D9E2F3" w:themeFill="accent1" w:themeFillTint="33"/>
        <w:ind w:left="851"/>
        <w:rPr>
          <w:rFonts w:ascii="Cambria" w:hAnsi="Cambria"/>
          <w:sz w:val="24"/>
          <w:szCs w:val="24"/>
        </w:rPr>
      </w:pPr>
      <w:r w:rsidRPr="00891532">
        <w:rPr>
          <w:rFonts w:ascii="Cambria" w:hAnsi="Cambria"/>
          <w:sz w:val="24"/>
          <w:szCs w:val="24"/>
        </w:rPr>
        <w:t xml:space="preserve">Comment ce pèlerinage m'incite-t-il à mettre en œuvre l'une ou </w:t>
      </w:r>
      <w:r w:rsidR="00206504" w:rsidRPr="00891532">
        <w:rPr>
          <w:rFonts w:ascii="Cambria" w:hAnsi="Cambria"/>
          <w:sz w:val="24"/>
          <w:szCs w:val="24"/>
        </w:rPr>
        <w:t xml:space="preserve">l'autre (ou plusieurs) des initiatives proposées par Mgr Le </w:t>
      </w:r>
      <w:proofErr w:type="spellStart"/>
      <w:r w:rsidR="00206504" w:rsidRPr="00891532">
        <w:rPr>
          <w:rFonts w:ascii="Cambria" w:hAnsi="Cambria"/>
          <w:sz w:val="24"/>
          <w:szCs w:val="24"/>
        </w:rPr>
        <w:t>Saux</w:t>
      </w:r>
      <w:proofErr w:type="spellEnd"/>
      <w:r w:rsidR="00206504" w:rsidRPr="00891532">
        <w:rPr>
          <w:rFonts w:ascii="Cambria" w:hAnsi="Cambria"/>
          <w:sz w:val="24"/>
          <w:szCs w:val="24"/>
        </w:rPr>
        <w:t xml:space="preserve"> ? Quelle résolution puis-je prendre ?</w:t>
      </w:r>
      <w:r w:rsidRPr="00891532">
        <w:rPr>
          <w:rFonts w:ascii="Cambria" w:hAnsi="Cambria"/>
          <w:sz w:val="24"/>
          <w:szCs w:val="24"/>
        </w:rPr>
        <w:t xml:space="preserve">  </w:t>
      </w:r>
    </w:p>
    <w:p w14:paraId="72E97A9C" w14:textId="1F53DAF6" w:rsidR="00154660" w:rsidRDefault="00154660">
      <w:pPr>
        <w:suppressAutoHyphens w:val="0"/>
        <w:rPr>
          <w:rFonts w:ascii="Cambria" w:hAnsi="Cambria"/>
          <w:b/>
          <w:color w:val="0070C0"/>
          <w:sz w:val="44"/>
          <w:szCs w:val="44"/>
        </w:rPr>
      </w:pPr>
    </w:p>
    <w:p w14:paraId="0412BB01" w14:textId="0AF2D777" w:rsidR="00AE1859" w:rsidRPr="00CD63EA" w:rsidRDefault="00AE1859" w:rsidP="00CD63EA">
      <w:pPr>
        <w:suppressAutoHyphens w:val="0"/>
        <w:rPr>
          <w:rFonts w:ascii="Cambria" w:hAnsi="Cambria"/>
          <w:b/>
          <w:bCs/>
          <w:color w:val="2F5496" w:themeColor="accent1" w:themeShade="BF"/>
          <w:sz w:val="44"/>
          <w:szCs w:val="44"/>
        </w:rPr>
      </w:pPr>
    </w:p>
    <w:sectPr w:rsidR="00AE1859" w:rsidRPr="00CD63EA" w:rsidSect="00F57CA3">
      <w:footerReference w:type="default" r:id="rId11"/>
      <w:pgSz w:w="11906" w:h="16838"/>
      <w:pgMar w:top="993" w:right="991" w:bottom="568"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FBE18" w14:textId="77777777" w:rsidR="00924C7C" w:rsidRDefault="00924C7C">
      <w:pPr>
        <w:spacing w:after="0" w:line="240" w:lineRule="auto"/>
      </w:pPr>
      <w:r>
        <w:separator/>
      </w:r>
    </w:p>
  </w:endnote>
  <w:endnote w:type="continuationSeparator" w:id="0">
    <w:p w14:paraId="45B2EF5C" w14:textId="77777777" w:rsidR="00924C7C" w:rsidRDefault="0092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964050"/>
      <w:docPartObj>
        <w:docPartGallery w:val="Page Numbers (Bottom of Page)"/>
        <w:docPartUnique/>
      </w:docPartObj>
    </w:sdtPr>
    <w:sdtEndPr>
      <w:rPr>
        <w:rFonts w:ascii="Cambria" w:hAnsi="Cambria"/>
      </w:rPr>
    </w:sdtEndPr>
    <w:sdtContent>
      <w:p w14:paraId="3E385C9B" w14:textId="7EA9A6B5" w:rsidR="00D80464" w:rsidRPr="00A220B8" w:rsidRDefault="00D80464">
        <w:pPr>
          <w:pStyle w:val="Pieddepage"/>
          <w:jc w:val="center"/>
          <w:rPr>
            <w:rFonts w:ascii="Cambria" w:hAnsi="Cambria"/>
          </w:rPr>
        </w:pPr>
        <w:r w:rsidRPr="00A220B8">
          <w:rPr>
            <w:rFonts w:ascii="Cambria" w:hAnsi="Cambria"/>
          </w:rPr>
          <w:fldChar w:fldCharType="begin"/>
        </w:r>
        <w:r w:rsidRPr="00A220B8">
          <w:rPr>
            <w:rFonts w:ascii="Cambria" w:hAnsi="Cambria"/>
          </w:rPr>
          <w:instrText>PAGE   \* MERGEFORMAT</w:instrText>
        </w:r>
        <w:r w:rsidRPr="00A220B8">
          <w:rPr>
            <w:rFonts w:ascii="Cambria" w:hAnsi="Cambria"/>
          </w:rPr>
          <w:fldChar w:fldCharType="separate"/>
        </w:r>
        <w:r w:rsidR="00883440">
          <w:rPr>
            <w:rFonts w:ascii="Cambria" w:hAnsi="Cambria"/>
            <w:noProof/>
          </w:rPr>
          <w:t>7</w:t>
        </w:r>
        <w:r w:rsidRPr="00A220B8">
          <w:rPr>
            <w:rFonts w:ascii="Cambria" w:hAnsi="Cambria"/>
          </w:rPr>
          <w:fldChar w:fldCharType="end"/>
        </w:r>
      </w:p>
    </w:sdtContent>
  </w:sdt>
  <w:p w14:paraId="66958C32" w14:textId="77777777" w:rsidR="00D80464" w:rsidRDefault="00D804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1AF52" w14:textId="77777777" w:rsidR="00924C7C" w:rsidRDefault="00924C7C">
      <w:pPr>
        <w:spacing w:after="0" w:line="240" w:lineRule="auto"/>
      </w:pPr>
      <w:r>
        <w:rPr>
          <w:color w:val="000000"/>
        </w:rPr>
        <w:separator/>
      </w:r>
    </w:p>
  </w:footnote>
  <w:footnote w:type="continuationSeparator" w:id="0">
    <w:p w14:paraId="59955FFE" w14:textId="77777777" w:rsidR="00924C7C" w:rsidRDefault="00924C7C">
      <w:pPr>
        <w:spacing w:after="0" w:line="240" w:lineRule="auto"/>
      </w:pPr>
      <w:r>
        <w:continuationSeparator/>
      </w:r>
    </w:p>
  </w:footnote>
  <w:footnote w:id="1">
    <w:p w14:paraId="2AA311EC" w14:textId="59F1921D" w:rsidR="00ED45CE" w:rsidRPr="00947037" w:rsidRDefault="00ED45CE">
      <w:pPr>
        <w:pStyle w:val="Notedebasdepage"/>
        <w:rPr>
          <w:rFonts w:ascii="Cambria" w:hAnsi="Cambria"/>
        </w:rPr>
      </w:pPr>
      <w:r w:rsidRPr="00947037">
        <w:rPr>
          <w:rStyle w:val="Appelnotedebasdep"/>
          <w:rFonts w:ascii="Cambria" w:hAnsi="Cambria"/>
        </w:rPr>
        <w:footnoteRef/>
      </w:r>
      <w:r w:rsidRPr="00947037">
        <w:rPr>
          <w:rFonts w:ascii="Cambria" w:hAnsi="Cambria"/>
        </w:rPr>
        <w:t xml:space="preserve"> Pape François : Bulle d'indiction pour le Jubilé de l'espérance </w:t>
      </w:r>
      <w:proofErr w:type="spellStart"/>
      <w:r w:rsidRPr="00947037">
        <w:rPr>
          <w:rFonts w:ascii="Cambria" w:hAnsi="Cambria"/>
          <w:i/>
        </w:rPr>
        <w:t>Spes</w:t>
      </w:r>
      <w:proofErr w:type="spellEnd"/>
      <w:r w:rsidRPr="00947037">
        <w:rPr>
          <w:rFonts w:ascii="Cambria" w:hAnsi="Cambria"/>
          <w:i/>
        </w:rPr>
        <w:t xml:space="preserve"> non </w:t>
      </w:r>
      <w:proofErr w:type="spellStart"/>
      <w:r w:rsidRPr="00947037">
        <w:rPr>
          <w:rFonts w:ascii="Cambria" w:hAnsi="Cambria"/>
          <w:i/>
        </w:rPr>
        <w:t>confundit</w:t>
      </w:r>
      <w:proofErr w:type="spellEnd"/>
      <w:r w:rsidRPr="00947037">
        <w:rPr>
          <w:rFonts w:ascii="Cambria" w:hAnsi="Cambria"/>
        </w:rPr>
        <w:t xml:space="preserve"> </w:t>
      </w:r>
      <w:r w:rsidR="00947037">
        <w:rPr>
          <w:rFonts w:ascii="Cambria" w:hAnsi="Cambria"/>
        </w:rPr>
        <w:t xml:space="preserve">- </w:t>
      </w:r>
      <w:r w:rsidRPr="00947037">
        <w:rPr>
          <w:rFonts w:ascii="Cambria" w:hAnsi="Cambria"/>
        </w:rPr>
        <w:t>n°5</w:t>
      </w:r>
    </w:p>
  </w:footnote>
  <w:footnote w:id="2">
    <w:p w14:paraId="0DC32288" w14:textId="77777777" w:rsidR="00010E11" w:rsidRDefault="00010E11" w:rsidP="00010E11">
      <w:pPr>
        <w:pStyle w:val="Notedebasdepage"/>
      </w:pPr>
      <w:r w:rsidRPr="00947037">
        <w:rPr>
          <w:rStyle w:val="Appelnotedebasdep"/>
          <w:rFonts w:ascii="Cambria" w:hAnsi="Cambria"/>
        </w:rPr>
        <w:footnoteRef/>
      </w:r>
      <w:r w:rsidRPr="00947037">
        <w:rPr>
          <w:rFonts w:ascii="Cambria" w:hAnsi="Cambria"/>
        </w:rPr>
        <w:t xml:space="preserve"> Pape François : </w:t>
      </w:r>
      <w:proofErr w:type="spellStart"/>
      <w:r w:rsidRPr="00947037">
        <w:rPr>
          <w:rFonts w:ascii="Cambria" w:hAnsi="Cambria"/>
        </w:rPr>
        <w:t>Spes</w:t>
      </w:r>
      <w:proofErr w:type="spellEnd"/>
      <w:r w:rsidRPr="00947037">
        <w:rPr>
          <w:rFonts w:ascii="Cambria" w:hAnsi="Cambria"/>
        </w:rPr>
        <w:t xml:space="preserve"> non </w:t>
      </w:r>
      <w:proofErr w:type="spellStart"/>
      <w:r w:rsidRPr="00947037">
        <w:rPr>
          <w:rFonts w:ascii="Cambria" w:hAnsi="Cambria"/>
        </w:rPr>
        <w:t>confundit</w:t>
      </w:r>
      <w:proofErr w:type="spellEnd"/>
      <w:r w:rsidRPr="00947037">
        <w:rPr>
          <w:rFonts w:ascii="Cambria" w:hAnsi="Cambria"/>
        </w:rPr>
        <w:t xml:space="preserve"> – n°1-2</w:t>
      </w:r>
    </w:p>
  </w:footnote>
  <w:footnote w:id="3">
    <w:p w14:paraId="0FFE4C82" w14:textId="1AC0435C" w:rsidR="00206504" w:rsidRPr="00947037" w:rsidRDefault="00206504">
      <w:pPr>
        <w:pStyle w:val="Notedebasdepage"/>
        <w:rPr>
          <w:rFonts w:ascii="Cambria" w:hAnsi="Cambria"/>
        </w:rPr>
      </w:pPr>
      <w:r w:rsidRPr="00947037">
        <w:rPr>
          <w:rStyle w:val="Appelnotedebasdep"/>
          <w:rFonts w:ascii="Cambria" w:hAnsi="Cambria"/>
        </w:rPr>
        <w:footnoteRef/>
      </w:r>
      <w:r w:rsidR="00947037" w:rsidRPr="00947037">
        <w:rPr>
          <w:rFonts w:ascii="Cambria" w:hAnsi="Cambria"/>
        </w:rPr>
        <w:t xml:space="preserve"> Pape François :</w:t>
      </w:r>
      <w:r w:rsidRPr="00947037">
        <w:rPr>
          <w:rFonts w:ascii="Cambria" w:hAnsi="Cambria"/>
        </w:rPr>
        <w:t xml:space="preserve"> </w:t>
      </w:r>
      <w:proofErr w:type="spellStart"/>
      <w:r w:rsidRPr="00947037">
        <w:rPr>
          <w:rFonts w:ascii="Cambria" w:hAnsi="Cambria"/>
        </w:rPr>
        <w:t>Spes</w:t>
      </w:r>
      <w:proofErr w:type="spellEnd"/>
      <w:r w:rsidRPr="00947037">
        <w:rPr>
          <w:rFonts w:ascii="Cambria" w:hAnsi="Cambria"/>
        </w:rPr>
        <w:t xml:space="preserve"> non </w:t>
      </w:r>
      <w:proofErr w:type="spellStart"/>
      <w:r w:rsidRPr="00947037">
        <w:rPr>
          <w:rFonts w:ascii="Cambria" w:hAnsi="Cambria"/>
        </w:rPr>
        <w:t>confundit</w:t>
      </w:r>
      <w:proofErr w:type="spellEnd"/>
      <w:r w:rsidRPr="00947037">
        <w:rPr>
          <w:rFonts w:ascii="Cambria" w:hAnsi="Cambria"/>
        </w:rPr>
        <w:t xml:space="preserve"> –</w:t>
      </w:r>
      <w:r w:rsidR="00A75D14">
        <w:rPr>
          <w:rFonts w:ascii="Cambria" w:hAnsi="Cambria"/>
        </w:rPr>
        <w:t xml:space="preserve"> </w:t>
      </w:r>
      <w:r w:rsidRPr="00947037">
        <w:rPr>
          <w:rFonts w:ascii="Cambria" w:hAnsi="Cambria"/>
        </w:rPr>
        <w:t>n°19</w:t>
      </w:r>
    </w:p>
  </w:footnote>
  <w:footnote w:id="4">
    <w:p w14:paraId="4F3375C2" w14:textId="768356E1" w:rsidR="00AE7017" w:rsidRPr="00947037" w:rsidRDefault="00AE7017">
      <w:pPr>
        <w:pStyle w:val="Notedebasdepage"/>
        <w:rPr>
          <w:rFonts w:ascii="Cambria" w:hAnsi="Cambria"/>
        </w:rPr>
      </w:pPr>
      <w:r w:rsidRPr="00947037">
        <w:rPr>
          <w:rStyle w:val="Appelnotedebasdep"/>
          <w:rFonts w:ascii="Cambria" w:hAnsi="Cambria"/>
        </w:rPr>
        <w:footnoteRef/>
      </w:r>
      <w:r w:rsidRPr="00947037">
        <w:rPr>
          <w:rFonts w:ascii="Cambria" w:hAnsi="Cambria"/>
        </w:rPr>
        <w:t xml:space="preserve"> </w:t>
      </w:r>
      <w:r w:rsidR="00947037" w:rsidRPr="00947037">
        <w:rPr>
          <w:rFonts w:ascii="Cambria" w:hAnsi="Cambria"/>
          <w:bCs/>
        </w:rPr>
        <w:t>Benoît XVI :</w:t>
      </w:r>
      <w:r w:rsidRPr="00947037">
        <w:rPr>
          <w:rFonts w:ascii="Cambria" w:hAnsi="Cambria"/>
          <w:bCs/>
        </w:rPr>
        <w:t xml:space="preserve"> </w:t>
      </w:r>
      <w:proofErr w:type="spellStart"/>
      <w:r w:rsidRPr="00947037">
        <w:rPr>
          <w:rFonts w:ascii="Cambria" w:hAnsi="Cambria"/>
          <w:bCs/>
          <w:iCs/>
        </w:rPr>
        <w:t>Spe</w:t>
      </w:r>
      <w:proofErr w:type="spellEnd"/>
      <w:r w:rsidRPr="00947037">
        <w:rPr>
          <w:rFonts w:ascii="Cambria" w:hAnsi="Cambria"/>
          <w:bCs/>
          <w:iCs/>
        </w:rPr>
        <w:t xml:space="preserve"> </w:t>
      </w:r>
      <w:proofErr w:type="spellStart"/>
      <w:r w:rsidRPr="00947037">
        <w:rPr>
          <w:rFonts w:ascii="Cambria" w:hAnsi="Cambria"/>
          <w:bCs/>
          <w:iCs/>
        </w:rPr>
        <w:t>salvi</w:t>
      </w:r>
      <w:proofErr w:type="spellEnd"/>
      <w:r w:rsidR="00947037" w:rsidRPr="00947037">
        <w:rPr>
          <w:rFonts w:ascii="Cambria" w:hAnsi="Cambria"/>
          <w:bCs/>
        </w:rPr>
        <w:t xml:space="preserve"> -</w:t>
      </w:r>
      <w:r w:rsidRPr="00947037">
        <w:rPr>
          <w:rFonts w:ascii="Cambria" w:hAnsi="Cambria"/>
          <w:bCs/>
        </w:rPr>
        <w:t xml:space="preserve"> n° 24</w:t>
      </w:r>
    </w:p>
  </w:footnote>
  <w:footnote w:id="5">
    <w:p w14:paraId="0D3B5A24" w14:textId="1F73FF7D" w:rsidR="007C6F64" w:rsidRDefault="007C6F64">
      <w:pPr>
        <w:pStyle w:val="Notedebasdepage"/>
      </w:pPr>
      <w:r>
        <w:rPr>
          <w:rStyle w:val="Appelnotedebasdep"/>
        </w:rPr>
        <w:footnoteRef/>
      </w:r>
      <w:r>
        <w:t xml:space="preserve"> </w:t>
      </w:r>
      <w:r w:rsidRPr="00947037">
        <w:rPr>
          <w:rFonts w:ascii="Cambria" w:hAnsi="Cambria"/>
        </w:rPr>
        <w:t>Mt 26, 36-46</w:t>
      </w:r>
    </w:p>
  </w:footnote>
  <w:footnote w:id="6">
    <w:p w14:paraId="0A303E77" w14:textId="23192061" w:rsidR="00124293" w:rsidRPr="00947037" w:rsidRDefault="00124293">
      <w:pPr>
        <w:pStyle w:val="Notedebasdepage"/>
        <w:rPr>
          <w:rFonts w:ascii="Cambria" w:hAnsi="Cambria"/>
        </w:rPr>
      </w:pPr>
      <w:r w:rsidRPr="00947037">
        <w:rPr>
          <w:rStyle w:val="Appelnotedebasdep"/>
          <w:rFonts w:ascii="Cambria" w:hAnsi="Cambria"/>
        </w:rPr>
        <w:footnoteRef/>
      </w:r>
      <w:r w:rsidRPr="00947037">
        <w:rPr>
          <w:rFonts w:ascii="Cambria" w:hAnsi="Cambria"/>
        </w:rPr>
        <w:t xml:space="preserve"> Pape François : </w:t>
      </w:r>
      <w:proofErr w:type="spellStart"/>
      <w:r w:rsidR="00703CBB" w:rsidRPr="00947037">
        <w:rPr>
          <w:rFonts w:ascii="Cambria" w:hAnsi="Cambria"/>
        </w:rPr>
        <w:t>Amoris</w:t>
      </w:r>
      <w:proofErr w:type="spellEnd"/>
      <w:r w:rsidR="00703CBB" w:rsidRPr="00947037">
        <w:rPr>
          <w:rFonts w:ascii="Cambria" w:hAnsi="Cambria"/>
        </w:rPr>
        <w:t xml:space="preserve"> Laetitia</w:t>
      </w:r>
      <w:r w:rsidRPr="00947037">
        <w:rPr>
          <w:rFonts w:ascii="Cambria" w:hAnsi="Cambria"/>
        </w:rPr>
        <w:t xml:space="preserve"> – n°</w:t>
      </w:r>
      <w:r w:rsidR="00703CBB" w:rsidRPr="00947037">
        <w:rPr>
          <w:rFonts w:ascii="Cambria" w:hAnsi="Cambria"/>
        </w:rPr>
        <w:t>254</w:t>
      </w:r>
    </w:p>
  </w:footnote>
  <w:footnote w:id="7">
    <w:p w14:paraId="312AF3E3" w14:textId="1E05701A" w:rsidR="00947037" w:rsidRPr="0001224D" w:rsidRDefault="00947037" w:rsidP="0001224D">
      <w:pPr>
        <w:spacing w:after="0" w:line="257" w:lineRule="auto"/>
        <w:rPr>
          <w:sz w:val="20"/>
        </w:rPr>
      </w:pPr>
      <w:r w:rsidRPr="0001224D">
        <w:rPr>
          <w:rStyle w:val="Appelnotedebasdep"/>
          <w:rFonts w:ascii="Cambria" w:hAnsi="Cambria"/>
          <w:sz w:val="20"/>
        </w:rPr>
        <w:footnoteRef/>
      </w:r>
      <w:r w:rsidRPr="0001224D">
        <w:rPr>
          <w:rFonts w:ascii="Cambria" w:hAnsi="Cambria"/>
          <w:sz w:val="20"/>
        </w:rPr>
        <w:t xml:space="preserve"> </w:t>
      </w:r>
      <w:r w:rsidRPr="0001224D">
        <w:rPr>
          <w:rFonts w:ascii="Cambria" w:hAnsi="Cambria" w:cstheme="minorHAnsi"/>
          <w:sz w:val="20"/>
        </w:rPr>
        <w:t xml:space="preserve">Benoit XVI : </w:t>
      </w:r>
      <w:proofErr w:type="spellStart"/>
      <w:r w:rsidRPr="0001224D">
        <w:rPr>
          <w:rFonts w:ascii="Cambria" w:hAnsi="Cambria" w:cstheme="minorHAnsi"/>
          <w:iCs/>
          <w:sz w:val="20"/>
        </w:rPr>
        <w:t>Spe</w:t>
      </w:r>
      <w:proofErr w:type="spellEnd"/>
      <w:r w:rsidRPr="0001224D">
        <w:rPr>
          <w:rFonts w:ascii="Cambria" w:hAnsi="Cambria" w:cstheme="minorHAnsi"/>
          <w:iCs/>
          <w:sz w:val="20"/>
        </w:rPr>
        <w:t xml:space="preserve"> </w:t>
      </w:r>
      <w:proofErr w:type="spellStart"/>
      <w:r w:rsidRPr="0001224D">
        <w:rPr>
          <w:rFonts w:ascii="Cambria" w:hAnsi="Cambria" w:cstheme="minorHAnsi"/>
          <w:iCs/>
          <w:sz w:val="20"/>
        </w:rPr>
        <w:t>salvi</w:t>
      </w:r>
      <w:proofErr w:type="spellEnd"/>
      <w:r w:rsidRPr="0001224D">
        <w:rPr>
          <w:rFonts w:ascii="Cambria" w:hAnsi="Cambria" w:cstheme="minorHAnsi"/>
          <w:sz w:val="20"/>
        </w:rPr>
        <w:t xml:space="preserve"> - n° 6</w:t>
      </w:r>
    </w:p>
  </w:footnote>
  <w:footnote w:id="8">
    <w:p w14:paraId="23675601" w14:textId="66EB294B" w:rsidR="00947037" w:rsidRPr="00947037" w:rsidRDefault="00947037">
      <w:pPr>
        <w:pStyle w:val="Notedebasdepage"/>
        <w:rPr>
          <w:rFonts w:ascii="Cambria" w:hAnsi="Cambria"/>
        </w:rPr>
      </w:pPr>
      <w:r w:rsidRPr="00947037">
        <w:rPr>
          <w:rStyle w:val="Appelnotedebasdep"/>
          <w:rFonts w:ascii="Cambria" w:hAnsi="Cambria"/>
        </w:rPr>
        <w:footnoteRef/>
      </w:r>
      <w:r w:rsidRPr="00947037">
        <w:rPr>
          <w:rFonts w:ascii="Cambria" w:hAnsi="Cambria"/>
        </w:rPr>
        <w:t xml:space="preserve"> Source : Dans l'espérance chrétienne p.106 et 107</w:t>
      </w:r>
    </w:p>
  </w:footnote>
  <w:footnote w:id="9">
    <w:p w14:paraId="03799A34" w14:textId="00ED1B4A" w:rsidR="0055348B" w:rsidRPr="0055348B" w:rsidRDefault="0055348B" w:rsidP="0055348B">
      <w:pPr>
        <w:jc w:val="both"/>
        <w:rPr>
          <w:rFonts w:ascii="Cambria" w:hAnsi="Cambria"/>
          <w:szCs w:val="24"/>
        </w:rPr>
      </w:pPr>
      <w:r w:rsidRPr="0055348B">
        <w:rPr>
          <w:rStyle w:val="Appelnotedebasdep"/>
          <w:rFonts w:ascii="Cambria" w:hAnsi="Cambria"/>
          <w:sz w:val="20"/>
        </w:rPr>
        <w:footnoteRef/>
      </w:r>
      <w:r w:rsidRPr="0055348B">
        <w:rPr>
          <w:rFonts w:ascii="Cambria" w:hAnsi="Cambria"/>
          <w:sz w:val="20"/>
        </w:rPr>
        <w:t xml:space="preserve"> </w:t>
      </w:r>
      <w:r w:rsidRPr="0055348B">
        <w:rPr>
          <w:rFonts w:ascii="Cambria" w:hAnsi="Cambria"/>
          <w:szCs w:val="24"/>
        </w:rPr>
        <w:t xml:space="preserve">Pape François : </w:t>
      </w:r>
      <w:proofErr w:type="spellStart"/>
      <w:r w:rsidRPr="0055348B">
        <w:rPr>
          <w:rFonts w:ascii="Cambria" w:hAnsi="Cambria"/>
          <w:i/>
          <w:iCs/>
          <w:szCs w:val="24"/>
        </w:rPr>
        <w:t>Spes</w:t>
      </w:r>
      <w:proofErr w:type="spellEnd"/>
      <w:r w:rsidRPr="0055348B">
        <w:rPr>
          <w:rFonts w:ascii="Cambria" w:hAnsi="Cambria"/>
          <w:i/>
          <w:iCs/>
          <w:szCs w:val="24"/>
        </w:rPr>
        <w:t xml:space="preserve"> non </w:t>
      </w:r>
      <w:proofErr w:type="spellStart"/>
      <w:r w:rsidRPr="0055348B">
        <w:rPr>
          <w:rFonts w:ascii="Cambria" w:hAnsi="Cambria"/>
          <w:i/>
          <w:iCs/>
          <w:szCs w:val="24"/>
        </w:rPr>
        <w:t>confundit</w:t>
      </w:r>
      <w:proofErr w:type="spellEnd"/>
      <w:r>
        <w:rPr>
          <w:rFonts w:ascii="Cambria" w:hAnsi="Cambria"/>
          <w:i/>
          <w:iCs/>
          <w:szCs w:val="24"/>
        </w:rPr>
        <w:t xml:space="preserve"> -</w:t>
      </w:r>
      <w:r>
        <w:rPr>
          <w:rFonts w:ascii="Cambria" w:hAnsi="Cambria"/>
          <w:szCs w:val="24"/>
        </w:rPr>
        <w:t xml:space="preserve"> n° 20</w:t>
      </w:r>
      <w:r w:rsidRPr="0055348B">
        <w:rPr>
          <w:rFonts w:ascii="Cambria" w:hAnsi="Cambria"/>
          <w:szCs w:val="24"/>
        </w:rPr>
        <w:t>.</w:t>
      </w:r>
    </w:p>
    <w:p w14:paraId="13B6EDC0" w14:textId="7F72C1AC" w:rsidR="0055348B" w:rsidRDefault="0055348B">
      <w:pPr>
        <w:pStyle w:val="Notedebasdepage"/>
      </w:pPr>
    </w:p>
  </w:footnote>
  <w:footnote w:id="10">
    <w:p w14:paraId="1E40FAD1" w14:textId="28FF6CA2" w:rsidR="008D5C1A" w:rsidRPr="00D80464" w:rsidRDefault="008D5C1A">
      <w:pPr>
        <w:pStyle w:val="Notedebasdepage"/>
        <w:rPr>
          <w:rFonts w:ascii="Cambria" w:hAnsi="Cambria"/>
        </w:rPr>
      </w:pPr>
      <w:r w:rsidRPr="00D80464">
        <w:rPr>
          <w:rStyle w:val="Appelnotedebasdep"/>
          <w:rFonts w:ascii="Cambria" w:hAnsi="Cambria"/>
        </w:rPr>
        <w:footnoteRef/>
      </w:r>
      <w:r w:rsidR="00D80464" w:rsidRPr="00D80464">
        <w:rPr>
          <w:rFonts w:ascii="Cambria" w:hAnsi="Cambria"/>
        </w:rPr>
        <w:t xml:space="preserve"> Pape François :</w:t>
      </w:r>
      <w:r w:rsidRPr="00D80464">
        <w:rPr>
          <w:rFonts w:ascii="Cambria" w:hAnsi="Cambria"/>
        </w:rPr>
        <w:t xml:space="preserve"> </w:t>
      </w:r>
      <w:proofErr w:type="spellStart"/>
      <w:r w:rsidRPr="00D80464">
        <w:rPr>
          <w:rFonts w:ascii="Cambria" w:hAnsi="Cambria"/>
        </w:rPr>
        <w:t>Spes</w:t>
      </w:r>
      <w:proofErr w:type="spellEnd"/>
      <w:r w:rsidRPr="00D80464">
        <w:rPr>
          <w:rFonts w:ascii="Cambria" w:hAnsi="Cambria"/>
        </w:rPr>
        <w:t xml:space="preserve"> non </w:t>
      </w:r>
      <w:proofErr w:type="spellStart"/>
      <w:r w:rsidRPr="00D80464">
        <w:rPr>
          <w:rFonts w:ascii="Cambria" w:hAnsi="Cambria"/>
        </w:rPr>
        <w:t>confundit</w:t>
      </w:r>
      <w:proofErr w:type="spellEnd"/>
      <w:r w:rsidRPr="00D80464">
        <w:rPr>
          <w:rFonts w:ascii="Cambria" w:hAnsi="Cambria"/>
        </w:rPr>
        <w:t xml:space="preserve"> – n°10 et 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A07"/>
    <w:multiLevelType w:val="hybridMultilevel"/>
    <w:tmpl w:val="5B7AD960"/>
    <w:lvl w:ilvl="0" w:tplc="40DCBB7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70612"/>
    <w:multiLevelType w:val="hybridMultilevel"/>
    <w:tmpl w:val="2F740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87A28"/>
    <w:multiLevelType w:val="hybridMultilevel"/>
    <w:tmpl w:val="277063C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C2C3784"/>
    <w:multiLevelType w:val="multilevel"/>
    <w:tmpl w:val="E9121C4E"/>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556D89"/>
    <w:multiLevelType w:val="multilevel"/>
    <w:tmpl w:val="DEB66DF2"/>
    <w:lvl w:ilvl="0">
      <w:start w:val="10"/>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6F01C4"/>
    <w:multiLevelType w:val="multilevel"/>
    <w:tmpl w:val="C72A4C22"/>
    <w:styleLink w:val="WWNum3"/>
    <w:lvl w:ilvl="0">
      <w:numFmt w:val="bullet"/>
      <w:lvlText w:val=""/>
      <w:lvlJc w:val="left"/>
      <w:pPr>
        <w:ind w:left="1080" w:hanging="360"/>
      </w:pPr>
      <w:rPr>
        <w:rFonts w:ascii="Wingdings" w:hAnsi="Wingdings" w:cs="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82B65BF"/>
    <w:multiLevelType w:val="hybridMultilevel"/>
    <w:tmpl w:val="2850DA1E"/>
    <w:lvl w:ilvl="0" w:tplc="274A92A8">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90691"/>
    <w:multiLevelType w:val="hybridMultilevel"/>
    <w:tmpl w:val="9F285610"/>
    <w:lvl w:ilvl="0" w:tplc="B7F6DCDC">
      <w:start w:val="2025"/>
      <w:numFmt w:val="bullet"/>
      <w:lvlText w:val="-"/>
      <w:lvlJc w:val="left"/>
      <w:pPr>
        <w:ind w:left="720" w:hanging="360"/>
      </w:pPr>
      <w:rPr>
        <w:rFonts w:ascii="Cambria" w:eastAsia="SimSun" w:hAnsi="Cambria" w:cs="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691F37"/>
    <w:multiLevelType w:val="multilevel"/>
    <w:tmpl w:val="598834A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701EDA"/>
    <w:multiLevelType w:val="hybridMultilevel"/>
    <w:tmpl w:val="C7EA1A18"/>
    <w:lvl w:ilvl="0" w:tplc="274A92A8">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860769"/>
    <w:multiLevelType w:val="hybridMultilevel"/>
    <w:tmpl w:val="D2F827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5F6770"/>
    <w:multiLevelType w:val="hybridMultilevel"/>
    <w:tmpl w:val="DE5C21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5C03595"/>
    <w:multiLevelType w:val="hybridMultilevel"/>
    <w:tmpl w:val="BC9893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8A94592"/>
    <w:multiLevelType w:val="hybridMultilevel"/>
    <w:tmpl w:val="A8A2E8CE"/>
    <w:lvl w:ilvl="0" w:tplc="B7F6DCDC">
      <w:start w:val="2025"/>
      <w:numFmt w:val="bullet"/>
      <w:lvlText w:val="-"/>
      <w:lvlJc w:val="left"/>
      <w:pPr>
        <w:ind w:left="360" w:hanging="360"/>
      </w:pPr>
      <w:rPr>
        <w:rFonts w:ascii="Cambria" w:eastAsia="SimSun" w:hAnsi="Cambria" w:cs="F"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9D10B73"/>
    <w:multiLevelType w:val="hybridMultilevel"/>
    <w:tmpl w:val="90A82822"/>
    <w:lvl w:ilvl="0" w:tplc="DD58160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426DC8"/>
    <w:multiLevelType w:val="hybridMultilevel"/>
    <w:tmpl w:val="8B84F272"/>
    <w:lvl w:ilvl="0" w:tplc="6296A31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C366FF"/>
    <w:multiLevelType w:val="hybridMultilevel"/>
    <w:tmpl w:val="31B2F46C"/>
    <w:lvl w:ilvl="0" w:tplc="B7F6DCDC">
      <w:start w:val="2025"/>
      <w:numFmt w:val="bullet"/>
      <w:lvlText w:val="-"/>
      <w:lvlJc w:val="left"/>
      <w:pPr>
        <w:ind w:left="720" w:hanging="360"/>
      </w:pPr>
      <w:rPr>
        <w:rFonts w:ascii="Cambria" w:eastAsia="SimSun" w:hAnsi="Cambria" w:cs="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BD07F1"/>
    <w:multiLevelType w:val="hybridMultilevel"/>
    <w:tmpl w:val="E99EF4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1534BF6"/>
    <w:multiLevelType w:val="hybridMultilevel"/>
    <w:tmpl w:val="B35EAA34"/>
    <w:lvl w:ilvl="0" w:tplc="B0F65FF0">
      <w:start w:val="1"/>
      <w:numFmt w:val="bullet"/>
      <w:lvlText w:val=""/>
      <w:lvlJc w:val="left"/>
      <w:pPr>
        <w:ind w:left="720" w:hanging="360"/>
      </w:pPr>
      <w:rPr>
        <w:rFonts w:ascii="Symbol" w:hAnsi="Symbol" w:hint="default"/>
        <w:color w:val="199D9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1F5875"/>
    <w:multiLevelType w:val="hybridMultilevel"/>
    <w:tmpl w:val="8AC0878A"/>
    <w:lvl w:ilvl="0" w:tplc="418851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6916A3C"/>
    <w:multiLevelType w:val="multilevel"/>
    <w:tmpl w:val="9BFCBD84"/>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20"/>
  </w:num>
  <w:num w:numId="3">
    <w:abstractNumId w:val="5"/>
  </w:num>
  <w:num w:numId="4">
    <w:abstractNumId w:val="8"/>
    <w:lvlOverride w:ilvl="0">
      <w:startOverride w:val="1"/>
    </w:lvlOverride>
  </w:num>
  <w:num w:numId="5">
    <w:abstractNumId w:val="20"/>
  </w:num>
  <w:num w:numId="6">
    <w:abstractNumId w:val="1"/>
  </w:num>
  <w:num w:numId="7">
    <w:abstractNumId w:val="17"/>
  </w:num>
  <w:num w:numId="8">
    <w:abstractNumId w:val="14"/>
  </w:num>
  <w:num w:numId="9">
    <w:abstractNumId w:val="0"/>
  </w:num>
  <w:num w:numId="10">
    <w:abstractNumId w:val="19"/>
  </w:num>
  <w:num w:numId="11">
    <w:abstractNumId w:val="15"/>
  </w:num>
  <w:num w:numId="12">
    <w:abstractNumId w:val="3"/>
  </w:num>
  <w:num w:numId="13">
    <w:abstractNumId w:val="4"/>
  </w:num>
  <w:num w:numId="14">
    <w:abstractNumId w:val="7"/>
  </w:num>
  <w:num w:numId="15">
    <w:abstractNumId w:val="16"/>
  </w:num>
  <w:num w:numId="16">
    <w:abstractNumId w:val="10"/>
  </w:num>
  <w:num w:numId="17">
    <w:abstractNumId w:val="13"/>
  </w:num>
  <w:num w:numId="18">
    <w:abstractNumId w:val="12"/>
  </w:num>
  <w:num w:numId="19">
    <w:abstractNumId w:val="11"/>
  </w:num>
  <w:num w:numId="20">
    <w:abstractNumId w:val="9"/>
  </w:num>
  <w:num w:numId="21">
    <w:abstractNumId w:val="2"/>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0B"/>
    <w:rsid w:val="00010E11"/>
    <w:rsid w:val="00011E79"/>
    <w:rsid w:val="0001224D"/>
    <w:rsid w:val="0001754E"/>
    <w:rsid w:val="00035495"/>
    <w:rsid w:val="000401BE"/>
    <w:rsid w:val="0004378A"/>
    <w:rsid w:val="0007187C"/>
    <w:rsid w:val="000732BD"/>
    <w:rsid w:val="00077FEF"/>
    <w:rsid w:val="001209FE"/>
    <w:rsid w:val="00121972"/>
    <w:rsid w:val="00124293"/>
    <w:rsid w:val="00131FC1"/>
    <w:rsid w:val="001530A7"/>
    <w:rsid w:val="00154660"/>
    <w:rsid w:val="00156AA5"/>
    <w:rsid w:val="001B0FAF"/>
    <w:rsid w:val="001D6CED"/>
    <w:rsid w:val="001E4C1A"/>
    <w:rsid w:val="001F4F43"/>
    <w:rsid w:val="001F6803"/>
    <w:rsid w:val="001F6E10"/>
    <w:rsid w:val="00206504"/>
    <w:rsid w:val="00217D49"/>
    <w:rsid w:val="00231831"/>
    <w:rsid w:val="0024039A"/>
    <w:rsid w:val="002533E1"/>
    <w:rsid w:val="00280F09"/>
    <w:rsid w:val="002C0C50"/>
    <w:rsid w:val="002D066C"/>
    <w:rsid w:val="00307A76"/>
    <w:rsid w:val="003535CA"/>
    <w:rsid w:val="00357BE6"/>
    <w:rsid w:val="003720E2"/>
    <w:rsid w:val="00387B6A"/>
    <w:rsid w:val="00391B34"/>
    <w:rsid w:val="003948B3"/>
    <w:rsid w:val="003C4FF6"/>
    <w:rsid w:val="003E5EE8"/>
    <w:rsid w:val="003F1244"/>
    <w:rsid w:val="003F337D"/>
    <w:rsid w:val="00400273"/>
    <w:rsid w:val="00431E07"/>
    <w:rsid w:val="00486D16"/>
    <w:rsid w:val="004D09DA"/>
    <w:rsid w:val="005059F6"/>
    <w:rsid w:val="0051549C"/>
    <w:rsid w:val="00532272"/>
    <w:rsid w:val="00532B86"/>
    <w:rsid w:val="00537500"/>
    <w:rsid w:val="00546BF0"/>
    <w:rsid w:val="0055348B"/>
    <w:rsid w:val="0057051A"/>
    <w:rsid w:val="0059684D"/>
    <w:rsid w:val="005A3295"/>
    <w:rsid w:val="005B6562"/>
    <w:rsid w:val="005C5577"/>
    <w:rsid w:val="005E15E7"/>
    <w:rsid w:val="00602A16"/>
    <w:rsid w:val="00602B72"/>
    <w:rsid w:val="0060491C"/>
    <w:rsid w:val="00617D47"/>
    <w:rsid w:val="00654DC3"/>
    <w:rsid w:val="006C4BBF"/>
    <w:rsid w:val="006F5577"/>
    <w:rsid w:val="00703CBB"/>
    <w:rsid w:val="0073539D"/>
    <w:rsid w:val="00757FA9"/>
    <w:rsid w:val="0078176B"/>
    <w:rsid w:val="00795859"/>
    <w:rsid w:val="007A1246"/>
    <w:rsid w:val="007C6F64"/>
    <w:rsid w:val="007E07E6"/>
    <w:rsid w:val="00807C50"/>
    <w:rsid w:val="00826640"/>
    <w:rsid w:val="00843E3B"/>
    <w:rsid w:val="00883155"/>
    <w:rsid w:val="00883440"/>
    <w:rsid w:val="00891532"/>
    <w:rsid w:val="00894536"/>
    <w:rsid w:val="008946D6"/>
    <w:rsid w:val="0089574A"/>
    <w:rsid w:val="008C46AB"/>
    <w:rsid w:val="008D5C1A"/>
    <w:rsid w:val="008F0491"/>
    <w:rsid w:val="00924C7C"/>
    <w:rsid w:val="00947037"/>
    <w:rsid w:val="00966805"/>
    <w:rsid w:val="00967F25"/>
    <w:rsid w:val="0097240D"/>
    <w:rsid w:val="00972449"/>
    <w:rsid w:val="009A0211"/>
    <w:rsid w:val="009A567C"/>
    <w:rsid w:val="009C2628"/>
    <w:rsid w:val="009C7059"/>
    <w:rsid w:val="00A057C0"/>
    <w:rsid w:val="00A1491E"/>
    <w:rsid w:val="00A220B8"/>
    <w:rsid w:val="00A47033"/>
    <w:rsid w:val="00A72C5F"/>
    <w:rsid w:val="00A75D14"/>
    <w:rsid w:val="00A85DCD"/>
    <w:rsid w:val="00AA2149"/>
    <w:rsid w:val="00AA3CBD"/>
    <w:rsid w:val="00AB29E0"/>
    <w:rsid w:val="00AC5216"/>
    <w:rsid w:val="00AD191D"/>
    <w:rsid w:val="00AD399E"/>
    <w:rsid w:val="00AE1859"/>
    <w:rsid w:val="00AE7017"/>
    <w:rsid w:val="00B24A11"/>
    <w:rsid w:val="00BD3C08"/>
    <w:rsid w:val="00BF38EF"/>
    <w:rsid w:val="00BF440B"/>
    <w:rsid w:val="00C21636"/>
    <w:rsid w:val="00C30BF3"/>
    <w:rsid w:val="00C3426D"/>
    <w:rsid w:val="00C73ECA"/>
    <w:rsid w:val="00CD63EA"/>
    <w:rsid w:val="00D027EB"/>
    <w:rsid w:val="00D04404"/>
    <w:rsid w:val="00D0755B"/>
    <w:rsid w:val="00D2248A"/>
    <w:rsid w:val="00D601E9"/>
    <w:rsid w:val="00D7046B"/>
    <w:rsid w:val="00D763A3"/>
    <w:rsid w:val="00D80464"/>
    <w:rsid w:val="00DA3F06"/>
    <w:rsid w:val="00DB36DC"/>
    <w:rsid w:val="00DF14DD"/>
    <w:rsid w:val="00DF2AAB"/>
    <w:rsid w:val="00E4028D"/>
    <w:rsid w:val="00E44209"/>
    <w:rsid w:val="00E6209D"/>
    <w:rsid w:val="00E76C38"/>
    <w:rsid w:val="00E83C0E"/>
    <w:rsid w:val="00EA5FBC"/>
    <w:rsid w:val="00ED45CE"/>
    <w:rsid w:val="00EE0803"/>
    <w:rsid w:val="00F0434C"/>
    <w:rsid w:val="00F051F1"/>
    <w:rsid w:val="00F35C2F"/>
    <w:rsid w:val="00F4583B"/>
    <w:rsid w:val="00F57CA3"/>
    <w:rsid w:val="00F923DA"/>
    <w:rsid w:val="00FC0382"/>
    <w:rsid w:val="00FC5F80"/>
    <w:rsid w:val="00FD17D9"/>
    <w:rsid w:val="00FE139C"/>
    <w:rsid w:val="00FF0757"/>
    <w:rsid w:val="00FF1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9CABA"/>
  <w15:docId w15:val="{8E5D72FC-D4BA-4A60-9C9D-86707D8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fr-FR"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A9"/>
    <w:pPr>
      <w:suppressAutoHyphens/>
    </w:pPr>
  </w:style>
  <w:style w:type="paragraph" w:styleId="Titre1">
    <w:name w:val="heading 1"/>
    <w:basedOn w:val="Normal"/>
    <w:next w:val="Normal"/>
    <w:link w:val="Titre1Car"/>
    <w:uiPriority w:val="9"/>
    <w:qFormat/>
    <w:rsid w:val="00D224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Standard"/>
    <w:next w:val="Textbody"/>
    <w:uiPriority w:val="9"/>
    <w:semiHidden/>
    <w:unhideWhenUsed/>
    <w:qFormat/>
    <w:pPr>
      <w:spacing w:before="100" w:after="100"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Standard"/>
    <w:next w:val="Textbody"/>
    <w:uiPriority w:val="9"/>
    <w:semiHidden/>
    <w:unhideWhenUsed/>
    <w:qFormat/>
    <w:pPr>
      <w:keepNext/>
      <w:keepLines/>
      <w:spacing w:before="40" w:after="0"/>
      <w:outlineLvl w:val="3"/>
    </w:pPr>
    <w:rPr>
      <w:rFonts w:ascii="Calibri Light" w:hAnsi="Calibri Light"/>
      <w:i/>
      <w:iCs/>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uiPriority w:val="34"/>
    <w:qFormat/>
    <w:pPr>
      <w:ind w:left="720"/>
    </w:pPr>
  </w:style>
  <w:style w:type="paragraph" w:styleId="NormalWeb">
    <w:name w:val="Normal (Web)"/>
    <w:basedOn w:val="Standard"/>
    <w:uiPriority w:val="99"/>
    <w:pPr>
      <w:spacing w:before="100" w:after="100" w:line="240" w:lineRule="auto"/>
    </w:pPr>
    <w:rPr>
      <w:rFonts w:ascii="Times New Roman" w:eastAsia="Times New Roman" w:hAnsi="Times New Roman" w:cs="Times New Roman"/>
      <w:sz w:val="24"/>
      <w:szCs w:val="24"/>
      <w:lang w:eastAsia="fr-FR"/>
    </w:rPr>
  </w:style>
  <w:style w:type="character" w:styleId="Accentuation">
    <w:name w:val="Emphasis"/>
    <w:basedOn w:val="Policepardfaut"/>
    <w:rPr>
      <w:i/>
      <w:iCs/>
    </w:rPr>
  </w:style>
  <w:style w:type="character" w:customStyle="1" w:styleId="StrongEmphasis">
    <w:name w:val="Strong Emphasis"/>
    <w:basedOn w:val="Policepardfaut"/>
    <w:rPr>
      <w:b/>
      <w:bCs/>
    </w:rPr>
  </w:style>
  <w:style w:type="character" w:customStyle="1" w:styleId="Titre2Car">
    <w:name w:val="Titre 2 Car"/>
    <w:basedOn w:val="Policepardfaut"/>
    <w:rPr>
      <w:rFonts w:ascii="Times New Roman" w:eastAsia="Times New Roman" w:hAnsi="Times New Roman" w:cs="Times New Roman"/>
      <w:b/>
      <w:bCs/>
      <w:sz w:val="36"/>
      <w:szCs w:val="36"/>
      <w:lang w:eastAsia="fr-FR"/>
    </w:rPr>
  </w:style>
  <w:style w:type="character" w:customStyle="1" w:styleId="Titre4Car">
    <w:name w:val="Titre 4 Car"/>
    <w:basedOn w:val="Policepardfaut"/>
    <w:rPr>
      <w:rFonts w:ascii="Calibri Light" w:hAnsi="Calibri Light" w:cs="F"/>
      <w:i/>
      <w:iCs/>
      <w:color w:val="2F5496"/>
    </w:rPr>
  </w:style>
  <w:style w:type="character" w:customStyle="1" w:styleId="versenumber">
    <w:name w:val="verse_number"/>
    <w:basedOn w:val="Policepardfaut"/>
  </w:style>
  <w:style w:type="character" w:customStyle="1" w:styleId="ListLabel1">
    <w:name w:val="ListLabel 1"/>
    <w:rPr>
      <w:rFonts w:cs="Courier New"/>
    </w:rPr>
  </w:style>
  <w:style w:type="character" w:customStyle="1" w:styleId="ListLabel2">
    <w:name w:val="ListLabel 2"/>
    <w:rPr>
      <w:rFonts w:cs="F"/>
    </w:rPr>
  </w:style>
  <w:style w:type="character" w:customStyle="1" w:styleId="Internetlink">
    <w:name w:val="Internet link"/>
    <w:rPr>
      <w:color w:val="000080"/>
      <w:u w:val="single"/>
    </w:rPr>
  </w:style>
  <w:style w:type="character" w:styleId="Lienhypertexte">
    <w:name w:val="Hyperlink"/>
    <w:basedOn w:val="Policepardfaut"/>
    <w:uiPriority w:val="99"/>
    <w:rPr>
      <w:color w:val="0000FF"/>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Textedebulles">
    <w:name w:val="Balloon Text"/>
    <w:basedOn w:val="Normal"/>
    <w:link w:val="TextedebullesCar"/>
    <w:uiPriority w:val="99"/>
    <w:semiHidden/>
    <w:unhideWhenUsed/>
    <w:rsid w:val="00D763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63A3"/>
    <w:rPr>
      <w:rFonts w:ascii="Segoe UI" w:hAnsi="Segoe UI" w:cs="Segoe UI"/>
      <w:sz w:val="18"/>
      <w:szCs w:val="18"/>
    </w:rPr>
  </w:style>
  <w:style w:type="paragraph" w:styleId="Notedebasdepage">
    <w:name w:val="footnote text"/>
    <w:basedOn w:val="Normal"/>
    <w:link w:val="NotedebasdepageCar"/>
    <w:uiPriority w:val="99"/>
    <w:semiHidden/>
    <w:unhideWhenUsed/>
    <w:rsid w:val="001D6C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6CED"/>
    <w:rPr>
      <w:sz w:val="20"/>
      <w:szCs w:val="20"/>
    </w:rPr>
  </w:style>
  <w:style w:type="character" w:styleId="Appelnotedebasdep">
    <w:name w:val="footnote reference"/>
    <w:basedOn w:val="Policepardfaut"/>
    <w:uiPriority w:val="99"/>
    <w:semiHidden/>
    <w:unhideWhenUsed/>
    <w:rsid w:val="001D6CED"/>
    <w:rPr>
      <w:vertAlign w:val="superscript"/>
    </w:rPr>
  </w:style>
  <w:style w:type="paragraph" w:styleId="En-tte">
    <w:name w:val="header"/>
    <w:basedOn w:val="Normal"/>
    <w:link w:val="En-tteCar"/>
    <w:uiPriority w:val="99"/>
    <w:unhideWhenUsed/>
    <w:rsid w:val="00D04404"/>
    <w:pPr>
      <w:tabs>
        <w:tab w:val="center" w:pos="4536"/>
        <w:tab w:val="right" w:pos="9072"/>
      </w:tabs>
      <w:spacing w:after="0" w:line="240" w:lineRule="auto"/>
    </w:pPr>
  </w:style>
  <w:style w:type="character" w:customStyle="1" w:styleId="En-tteCar">
    <w:name w:val="En-tête Car"/>
    <w:basedOn w:val="Policepardfaut"/>
    <w:link w:val="En-tte"/>
    <w:uiPriority w:val="99"/>
    <w:rsid w:val="00D04404"/>
  </w:style>
  <w:style w:type="paragraph" w:styleId="Pieddepage">
    <w:name w:val="footer"/>
    <w:basedOn w:val="Normal"/>
    <w:link w:val="PieddepageCar"/>
    <w:uiPriority w:val="99"/>
    <w:unhideWhenUsed/>
    <w:rsid w:val="00D044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4404"/>
  </w:style>
  <w:style w:type="paragraph" w:customStyle="1" w:styleId="cvgsua">
    <w:name w:val="cvgsua"/>
    <w:basedOn w:val="Normal"/>
    <w:rsid w:val="0015466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fr-FR"/>
    </w:rPr>
  </w:style>
  <w:style w:type="character" w:customStyle="1" w:styleId="oypena">
    <w:name w:val="oypena"/>
    <w:basedOn w:val="Policepardfaut"/>
    <w:rsid w:val="00154660"/>
  </w:style>
  <w:style w:type="character" w:customStyle="1" w:styleId="Titre1Car">
    <w:name w:val="Titre 1 Car"/>
    <w:basedOn w:val="Policepardfaut"/>
    <w:link w:val="Titre1"/>
    <w:uiPriority w:val="9"/>
    <w:rsid w:val="00D2248A"/>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D2248A"/>
    <w:pPr>
      <w:widowControl/>
      <w:suppressAutoHyphens w:val="0"/>
      <w:autoSpaceDN/>
      <w:spacing w:line="259" w:lineRule="auto"/>
      <w:textAlignment w:val="auto"/>
      <w:outlineLvl w:val="9"/>
    </w:pPr>
    <w:rPr>
      <w:kern w:val="0"/>
      <w:lang w:eastAsia="fr-FR"/>
    </w:rPr>
  </w:style>
  <w:style w:type="paragraph" w:customStyle="1" w:styleId="Titrejubil">
    <w:name w:val="Titre jubilé"/>
    <w:basedOn w:val="Standard"/>
    <w:link w:val="TitrejubilCar"/>
    <w:qFormat/>
    <w:rsid w:val="00D2248A"/>
    <w:pPr>
      <w:spacing w:after="120" w:line="240" w:lineRule="auto"/>
      <w:ind w:hanging="11"/>
    </w:pPr>
    <w:rPr>
      <w:rFonts w:ascii="Cambria" w:hAnsi="Cambria"/>
      <w:b/>
      <w:bCs/>
      <w:color w:val="2F5496" w:themeColor="accent1" w:themeShade="BF"/>
      <w:sz w:val="44"/>
      <w:szCs w:val="44"/>
    </w:rPr>
  </w:style>
  <w:style w:type="character" w:customStyle="1" w:styleId="TitrejubilCar">
    <w:name w:val="Titre jubilé Car"/>
    <w:basedOn w:val="Policepardfaut"/>
    <w:link w:val="Titrejubil"/>
    <w:rsid w:val="00D2248A"/>
    <w:rPr>
      <w:rFonts w:ascii="Cambria" w:hAnsi="Cambria"/>
      <w:b/>
      <w:bCs/>
      <w:color w:val="2F5496" w:themeColor="accent1" w:themeShade="BF"/>
      <w:sz w:val="44"/>
      <w:szCs w:val="44"/>
    </w:rPr>
  </w:style>
  <w:style w:type="paragraph" w:customStyle="1" w:styleId="Titre1jubil">
    <w:name w:val="Titre 1 jubilé"/>
    <w:basedOn w:val="Titrejubil"/>
    <w:link w:val="Titre1jubilCar"/>
    <w:qFormat/>
    <w:rsid w:val="00AD399E"/>
  </w:style>
  <w:style w:type="character" w:customStyle="1" w:styleId="Titre1jubilCar">
    <w:name w:val="Titre 1 jubilé Car"/>
    <w:basedOn w:val="TitrejubilCar"/>
    <w:link w:val="Titre1jubil"/>
    <w:rsid w:val="00AD399E"/>
    <w:rPr>
      <w:rFonts w:ascii="Cambria" w:hAnsi="Cambria"/>
      <w:b/>
      <w:bCs/>
      <w:color w:val="2F5496" w:themeColor="accent1" w:themeShade="BF"/>
      <w:sz w:val="44"/>
      <w:szCs w:val="44"/>
    </w:rPr>
  </w:style>
  <w:style w:type="paragraph" w:styleId="TM1">
    <w:name w:val="toc 1"/>
    <w:basedOn w:val="Normal"/>
    <w:next w:val="Normal"/>
    <w:autoRedefine/>
    <w:uiPriority w:val="39"/>
    <w:unhideWhenUsed/>
    <w:rsid w:val="00AD399E"/>
    <w:pPr>
      <w:spacing w:after="100"/>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09314">
      <w:bodyDiv w:val="1"/>
      <w:marLeft w:val="0"/>
      <w:marRight w:val="0"/>
      <w:marTop w:val="0"/>
      <w:marBottom w:val="0"/>
      <w:divBdr>
        <w:top w:val="none" w:sz="0" w:space="0" w:color="auto"/>
        <w:left w:val="none" w:sz="0" w:space="0" w:color="auto"/>
        <w:bottom w:val="none" w:sz="0" w:space="0" w:color="auto"/>
        <w:right w:val="none" w:sz="0" w:space="0" w:color="auto"/>
      </w:divBdr>
    </w:div>
    <w:div w:id="561215592">
      <w:bodyDiv w:val="1"/>
      <w:marLeft w:val="0"/>
      <w:marRight w:val="0"/>
      <w:marTop w:val="0"/>
      <w:marBottom w:val="0"/>
      <w:divBdr>
        <w:top w:val="none" w:sz="0" w:space="0" w:color="auto"/>
        <w:left w:val="none" w:sz="0" w:space="0" w:color="auto"/>
        <w:bottom w:val="none" w:sz="0" w:space="0" w:color="auto"/>
        <w:right w:val="none" w:sz="0" w:space="0" w:color="auto"/>
      </w:divBdr>
    </w:div>
    <w:div w:id="683477534">
      <w:bodyDiv w:val="1"/>
      <w:marLeft w:val="0"/>
      <w:marRight w:val="0"/>
      <w:marTop w:val="0"/>
      <w:marBottom w:val="0"/>
      <w:divBdr>
        <w:top w:val="none" w:sz="0" w:space="0" w:color="auto"/>
        <w:left w:val="none" w:sz="0" w:space="0" w:color="auto"/>
        <w:bottom w:val="none" w:sz="0" w:space="0" w:color="auto"/>
        <w:right w:val="none" w:sz="0" w:space="0" w:color="auto"/>
      </w:divBdr>
    </w:div>
    <w:div w:id="870341337">
      <w:bodyDiv w:val="1"/>
      <w:marLeft w:val="0"/>
      <w:marRight w:val="0"/>
      <w:marTop w:val="0"/>
      <w:marBottom w:val="0"/>
      <w:divBdr>
        <w:top w:val="none" w:sz="0" w:space="0" w:color="auto"/>
        <w:left w:val="none" w:sz="0" w:space="0" w:color="auto"/>
        <w:bottom w:val="none" w:sz="0" w:space="0" w:color="auto"/>
        <w:right w:val="none" w:sz="0" w:space="0" w:color="auto"/>
      </w:divBdr>
    </w:div>
    <w:div w:id="1010526457">
      <w:bodyDiv w:val="1"/>
      <w:marLeft w:val="0"/>
      <w:marRight w:val="0"/>
      <w:marTop w:val="0"/>
      <w:marBottom w:val="0"/>
      <w:divBdr>
        <w:top w:val="none" w:sz="0" w:space="0" w:color="auto"/>
        <w:left w:val="none" w:sz="0" w:space="0" w:color="auto"/>
        <w:bottom w:val="none" w:sz="0" w:space="0" w:color="auto"/>
        <w:right w:val="none" w:sz="0" w:space="0" w:color="auto"/>
      </w:divBdr>
    </w:div>
    <w:div w:id="178915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9D4F-9E91-480E-8934-EC5C3B74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Pages>
  <Words>2163</Words>
  <Characters>11897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Diocèse d'Annecy</dc:creator>
  <cp:lastModifiedBy>Anne LAMOUR</cp:lastModifiedBy>
  <cp:revision>17</cp:revision>
  <cp:lastPrinted>2024-12-17T11:30:00Z</cp:lastPrinted>
  <dcterms:created xsi:type="dcterms:W3CDTF">2024-10-17T15:11:00Z</dcterms:created>
  <dcterms:modified xsi:type="dcterms:W3CDTF">2024-12-17T12:50:00Z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